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E55B8" w14:textId="77777777" w:rsidR="00A47677" w:rsidRDefault="00A47677">
      <w:pPr>
        <w:pStyle w:val="Corpodetexto"/>
        <w:rPr>
          <w:rFonts w:ascii="Times New Roman"/>
          <w:b/>
          <w:sz w:val="20"/>
        </w:rPr>
      </w:pPr>
    </w:p>
    <w:p w14:paraId="1C2CF8DE" w14:textId="77777777" w:rsidR="00A47677" w:rsidRDefault="00A47677">
      <w:pPr>
        <w:pStyle w:val="Corpodetexto"/>
        <w:rPr>
          <w:rFonts w:ascii="Times New Roman"/>
          <w:b/>
          <w:sz w:val="20"/>
        </w:rPr>
      </w:pPr>
    </w:p>
    <w:p w14:paraId="55EC28A1" w14:textId="15CC72F3" w:rsidR="00ED0BCC" w:rsidRPr="00D536E9" w:rsidRDefault="00ED0BCC" w:rsidP="00ED0BCC">
      <w:pPr>
        <w:pStyle w:val="Ttulo1"/>
        <w:rPr>
          <w:rFonts w:ascii="Courier New" w:hAnsi="Courier New" w:cs="Courier New"/>
          <w:b/>
          <w:bCs/>
          <w:iCs/>
          <w:sz w:val="24"/>
          <w:szCs w:val="24"/>
        </w:rPr>
      </w:pPr>
      <w:r w:rsidRPr="00ED0BCC">
        <w:rPr>
          <w:rFonts w:ascii="Courier New" w:hAnsi="Courier New" w:cs="Courier New"/>
          <w:iCs/>
          <w:sz w:val="24"/>
          <w:szCs w:val="24"/>
        </w:rPr>
        <w:t xml:space="preserve">               </w:t>
      </w:r>
      <w:r w:rsidRPr="00D536E9">
        <w:rPr>
          <w:rFonts w:ascii="Courier New" w:hAnsi="Courier New" w:cs="Courier New"/>
          <w:b/>
          <w:bCs/>
          <w:iCs/>
          <w:sz w:val="24"/>
          <w:szCs w:val="24"/>
        </w:rPr>
        <w:t>MEMORIAL DESCRITIVO</w:t>
      </w:r>
    </w:p>
    <w:p w14:paraId="1B33323A" w14:textId="77777777" w:rsidR="00ED0BCC" w:rsidRPr="00ED0BCC" w:rsidRDefault="00ED0BCC" w:rsidP="00FB0B09">
      <w:pPr>
        <w:pStyle w:val="Ttulo2"/>
        <w:ind w:left="0" w:firstLine="0"/>
        <w:jc w:val="both"/>
        <w:rPr>
          <w:rFonts w:ascii="Courier New" w:hAnsi="Courier New" w:cs="Courier New"/>
          <w:sz w:val="24"/>
          <w:szCs w:val="24"/>
        </w:rPr>
      </w:pPr>
    </w:p>
    <w:p w14:paraId="161A9A63" w14:textId="5597A4F3" w:rsidR="00ED0BCC" w:rsidRPr="00ED0BCC" w:rsidRDefault="00ED0BCC" w:rsidP="00ED0BCC">
      <w:pPr>
        <w:pStyle w:val="Ttulo2"/>
        <w:ind w:left="0" w:firstLine="0"/>
        <w:jc w:val="both"/>
        <w:rPr>
          <w:rFonts w:ascii="Courier New" w:hAnsi="Courier New" w:cs="Courier New"/>
          <w:sz w:val="24"/>
          <w:szCs w:val="24"/>
        </w:rPr>
      </w:pPr>
      <w:r w:rsidRPr="00ED0BCC">
        <w:rPr>
          <w:rFonts w:ascii="Courier New" w:hAnsi="Courier New" w:cs="Courier New"/>
          <w:sz w:val="24"/>
          <w:szCs w:val="24"/>
        </w:rPr>
        <w:t>Obra</w:t>
      </w:r>
      <w:r w:rsidRPr="00ED0BCC">
        <w:rPr>
          <w:rFonts w:ascii="Courier New" w:hAnsi="Courier New" w:cs="Courier New"/>
          <w:b w:val="0"/>
          <w:sz w:val="24"/>
          <w:szCs w:val="24"/>
        </w:rPr>
        <w:t xml:space="preserve">: Construção de </w:t>
      </w:r>
      <w:r>
        <w:rPr>
          <w:rFonts w:ascii="Courier New" w:hAnsi="Courier New" w:cs="Courier New"/>
          <w:b w:val="0"/>
          <w:sz w:val="24"/>
          <w:szCs w:val="24"/>
        </w:rPr>
        <w:t>Alambrado de Fechamento</w:t>
      </w:r>
      <w:r w:rsidR="00B32F11">
        <w:rPr>
          <w:rFonts w:ascii="Courier New" w:hAnsi="Courier New" w:cs="Courier New"/>
          <w:b w:val="0"/>
          <w:sz w:val="24"/>
          <w:szCs w:val="24"/>
        </w:rPr>
        <w:t xml:space="preserve"> no Aterro Sanitário</w:t>
      </w:r>
      <w:r w:rsidRPr="00ED0BCC">
        <w:rPr>
          <w:rFonts w:ascii="Courier New" w:hAnsi="Courier New" w:cs="Courier New"/>
          <w:sz w:val="24"/>
          <w:szCs w:val="24"/>
        </w:rPr>
        <w:t xml:space="preserve">         </w:t>
      </w:r>
    </w:p>
    <w:p w14:paraId="666F6BF2" w14:textId="4C04D577" w:rsidR="00D536E9" w:rsidRDefault="00ED0BCC" w:rsidP="00ED0BCC">
      <w:pPr>
        <w:jc w:val="both"/>
        <w:rPr>
          <w:rFonts w:ascii="Courier New" w:hAnsi="Courier New" w:cs="Courier New"/>
          <w:sz w:val="24"/>
          <w:szCs w:val="24"/>
        </w:rPr>
      </w:pPr>
      <w:r w:rsidRPr="00ED0BCC">
        <w:rPr>
          <w:rFonts w:ascii="Courier New" w:hAnsi="Courier New" w:cs="Courier New"/>
          <w:b/>
          <w:sz w:val="24"/>
          <w:szCs w:val="24"/>
        </w:rPr>
        <w:t>Local:</w:t>
      </w:r>
      <w:r>
        <w:rPr>
          <w:rFonts w:ascii="Courier New" w:hAnsi="Courier New" w:cs="Courier New"/>
          <w:sz w:val="24"/>
          <w:szCs w:val="24"/>
        </w:rPr>
        <w:t xml:space="preserve"> </w:t>
      </w:r>
      <w:r w:rsidR="00D536E9">
        <w:rPr>
          <w:rFonts w:ascii="Courier New" w:hAnsi="Courier New" w:cs="Courier New"/>
          <w:sz w:val="24"/>
          <w:szCs w:val="24"/>
        </w:rPr>
        <w:t>Sitio Santo Antônio – Aterro Sanitário – Zona Rural</w:t>
      </w:r>
    </w:p>
    <w:p w14:paraId="71D52F85" w14:textId="14D9110A" w:rsidR="00ED0BCC" w:rsidRPr="00ED0BCC" w:rsidRDefault="00ED0BCC" w:rsidP="00ED0BCC">
      <w:pPr>
        <w:jc w:val="both"/>
        <w:rPr>
          <w:rFonts w:ascii="Courier New" w:hAnsi="Courier New" w:cs="Courier New"/>
          <w:sz w:val="24"/>
          <w:szCs w:val="24"/>
        </w:rPr>
      </w:pPr>
      <w:r w:rsidRPr="00ED0BCC">
        <w:rPr>
          <w:rFonts w:ascii="Courier New" w:hAnsi="Courier New" w:cs="Courier New"/>
          <w:b/>
          <w:sz w:val="24"/>
          <w:szCs w:val="24"/>
        </w:rPr>
        <w:t xml:space="preserve">Município: </w:t>
      </w:r>
      <w:r w:rsidRPr="00ED0BCC">
        <w:rPr>
          <w:rFonts w:ascii="Courier New" w:hAnsi="Courier New" w:cs="Courier New"/>
          <w:sz w:val="24"/>
          <w:szCs w:val="24"/>
        </w:rPr>
        <w:t xml:space="preserve">Rifaina   </w:t>
      </w:r>
    </w:p>
    <w:p w14:paraId="1A8CE460" w14:textId="77777777" w:rsidR="00ED0BCC" w:rsidRPr="00ED0BCC" w:rsidRDefault="00ED0BCC" w:rsidP="00ED0BCC">
      <w:pPr>
        <w:jc w:val="both"/>
        <w:rPr>
          <w:rFonts w:ascii="Courier New" w:hAnsi="Courier New" w:cs="Courier New"/>
          <w:sz w:val="24"/>
          <w:szCs w:val="24"/>
        </w:rPr>
      </w:pPr>
      <w:r w:rsidRPr="00ED0BCC">
        <w:rPr>
          <w:rFonts w:ascii="Courier New" w:hAnsi="Courier New" w:cs="Courier New"/>
          <w:b/>
          <w:sz w:val="24"/>
          <w:szCs w:val="24"/>
        </w:rPr>
        <w:t xml:space="preserve">Estado: </w:t>
      </w:r>
      <w:r w:rsidRPr="00ED0BCC">
        <w:rPr>
          <w:rFonts w:ascii="Courier New" w:hAnsi="Courier New" w:cs="Courier New"/>
          <w:sz w:val="24"/>
          <w:szCs w:val="24"/>
        </w:rPr>
        <w:t>São Paulo</w:t>
      </w:r>
    </w:p>
    <w:p w14:paraId="6B62C009" w14:textId="466E15BA" w:rsidR="00FB0B09" w:rsidRDefault="00FB0B09" w:rsidP="00ED0BCC">
      <w:pPr>
        <w:jc w:val="both"/>
        <w:rPr>
          <w:rFonts w:ascii="Courier New" w:hAnsi="Courier New" w:cs="Courier New"/>
          <w:sz w:val="24"/>
          <w:szCs w:val="24"/>
        </w:rPr>
      </w:pPr>
      <w:bookmarkStart w:id="0" w:name="_GoBack"/>
      <w:bookmarkEnd w:id="0"/>
    </w:p>
    <w:p w14:paraId="038C9063" w14:textId="77777777" w:rsidR="00FB0B09" w:rsidRPr="00FB0B09" w:rsidRDefault="00FB0B09" w:rsidP="00FB0B09">
      <w:pPr>
        <w:rPr>
          <w:rFonts w:ascii="Courier New" w:hAnsi="Courier New" w:cs="Courier New"/>
          <w:b/>
          <w:bCs/>
          <w:sz w:val="24"/>
          <w:szCs w:val="24"/>
        </w:rPr>
      </w:pPr>
      <w:r w:rsidRPr="00FB0B09">
        <w:rPr>
          <w:rFonts w:ascii="Courier New" w:hAnsi="Courier New" w:cs="Courier New"/>
          <w:b/>
          <w:bCs/>
          <w:sz w:val="24"/>
          <w:szCs w:val="24"/>
        </w:rPr>
        <w:t>CONDIÇÕES GERAIS</w:t>
      </w:r>
    </w:p>
    <w:p w14:paraId="428BDF36" w14:textId="77777777" w:rsidR="00FB0B09" w:rsidRPr="00D536E9" w:rsidRDefault="00FB0B09" w:rsidP="00FB0B09">
      <w:pPr>
        <w:jc w:val="both"/>
        <w:rPr>
          <w:rFonts w:ascii="Courier New" w:hAnsi="Courier New" w:cs="Courier New"/>
          <w:b/>
          <w:sz w:val="24"/>
          <w:szCs w:val="24"/>
        </w:rPr>
      </w:pPr>
    </w:p>
    <w:p w14:paraId="0AFEEBC5" w14:textId="77777777" w:rsidR="00FB0B09" w:rsidRPr="00D536E9" w:rsidRDefault="00FB0B09" w:rsidP="00FB0B09">
      <w:pPr>
        <w:jc w:val="both"/>
        <w:rPr>
          <w:rFonts w:ascii="Courier New" w:hAnsi="Courier New" w:cs="Courier New"/>
          <w:sz w:val="24"/>
          <w:szCs w:val="24"/>
        </w:rPr>
      </w:pPr>
      <w:bookmarkStart w:id="1" w:name="_Hlk116369566"/>
      <w:r w:rsidRPr="00D536E9">
        <w:rPr>
          <w:rFonts w:ascii="Courier New" w:hAnsi="Courier New" w:cs="Courier New"/>
          <w:sz w:val="24"/>
          <w:szCs w:val="24"/>
        </w:rPr>
        <w:t>A presente obra compreende a execução de alambrado n</w:t>
      </w:r>
      <w:r>
        <w:rPr>
          <w:rFonts w:ascii="Courier New" w:hAnsi="Courier New" w:cs="Courier New"/>
          <w:sz w:val="24"/>
          <w:szCs w:val="24"/>
        </w:rPr>
        <w:t>o Aterro Sanitário Municipal</w:t>
      </w:r>
      <w:r w:rsidRPr="00D536E9">
        <w:rPr>
          <w:rFonts w:ascii="Courier New" w:hAnsi="Courier New" w:cs="Courier New"/>
          <w:sz w:val="24"/>
          <w:szCs w:val="24"/>
        </w:rPr>
        <w:t>, fazendo a junção da nova construção com o alambrado já existente no</w:t>
      </w:r>
      <w:r w:rsidRPr="00D536E9">
        <w:rPr>
          <w:rFonts w:ascii="Courier New" w:hAnsi="Courier New" w:cs="Courier New"/>
          <w:spacing w:val="-10"/>
          <w:sz w:val="24"/>
          <w:szCs w:val="24"/>
        </w:rPr>
        <w:t xml:space="preserve"> </w:t>
      </w:r>
      <w:r w:rsidRPr="00D536E9">
        <w:rPr>
          <w:rFonts w:ascii="Courier New" w:hAnsi="Courier New" w:cs="Courier New"/>
          <w:sz w:val="24"/>
          <w:szCs w:val="24"/>
        </w:rPr>
        <w:t>local.</w:t>
      </w:r>
    </w:p>
    <w:p w14:paraId="70A78D2D"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A execução de todos os serviços contratados obedecerá, rigorosamente, os projetos fornecidos e as especificações, que se complementam. Deverão ser observadas, também, as demais instruções contidas no presente processo licitatório.</w:t>
      </w:r>
    </w:p>
    <w:p w14:paraId="66DFE26B"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Compete ao Construtor fazer prévia visita ao local da obra para proceder minucioso exame das condições locais, averiguar os serviços e material a empregar. Qualquer dúvida ou irregularidade observada nos projetos ou especificações, deverá ser previamente esclarecida junto ao responsável técnico/fiscal desta municipalidade, visto que, após apresentada a proposta, a Prefeitura Municipal não acolherá nenhuma reivindicação.</w:t>
      </w:r>
    </w:p>
    <w:p w14:paraId="35FE1271"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Não será permitida a alteração das especificações, exceto a juízo da fiscalização e com autorização por escrito do mesmo.</w:t>
      </w:r>
    </w:p>
    <w:p w14:paraId="6F163E48"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Ficará o construtor obrigado a demolir e a refazer os trabalhos impugnados logo após a vistoria correspondente, sendo por sua conta exclusiva as despesas decorrentes dessas providências, ficando a etapa correspondente considerada não concluída.</w:t>
      </w:r>
    </w:p>
    <w:p w14:paraId="43604A11"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Todo e qualquer dano causado às instalações vizinhas, por elementos ou funcionários da contratada, deverá ser reparado sem ônus para a Prefeitura.</w:t>
      </w:r>
    </w:p>
    <w:p w14:paraId="60063608"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A obra deverá ser entregue completamente limpa e desimpedida de todo e qualquer entulho ou pertence do Construtor, e com as instalações em perfeito funcionamento.</w:t>
      </w:r>
    </w:p>
    <w:p w14:paraId="6953B229"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O responsável técnico da obra (RT) será Engenheiro Civil ou Arquiteto, com formação plena, devidamente inscrito no Conselho Regional de Engenharia e Agronomia ou Conselho de Arquitetura e Urbanismo da Região sob a qual esteja jurisdicionada a obra. O RT será obrigatoriamente o profissional que acompanhará a obra.</w:t>
      </w:r>
    </w:p>
    <w:p w14:paraId="4AE6C641"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A Prefeitura poderá exigir do construtor a substituição de qualquer profissional do canteiro de obras, desde que verificada sua incompetência na execução das</w:t>
      </w:r>
      <w:bookmarkEnd w:id="1"/>
      <w:r>
        <w:rPr>
          <w:rFonts w:ascii="Courier New" w:hAnsi="Courier New" w:cs="Courier New"/>
          <w:sz w:val="24"/>
          <w:szCs w:val="24"/>
        </w:rPr>
        <w:t xml:space="preserve"> </w:t>
      </w:r>
      <w:r w:rsidRPr="00D536E9">
        <w:rPr>
          <w:rFonts w:ascii="Courier New" w:hAnsi="Courier New" w:cs="Courier New"/>
          <w:sz w:val="24"/>
          <w:szCs w:val="24"/>
        </w:rPr>
        <w:t>tarefas, bem como apresentar hábitos de conduta nocivos à boa administração do canteiro.</w:t>
      </w:r>
    </w:p>
    <w:p w14:paraId="08445AB6" w14:textId="4158BF4D" w:rsidR="00FB0B09" w:rsidRDefault="00FB0B09" w:rsidP="00ED0BCC">
      <w:pPr>
        <w:jc w:val="both"/>
        <w:rPr>
          <w:rFonts w:ascii="Courier New" w:hAnsi="Courier New" w:cs="Courier New"/>
          <w:sz w:val="24"/>
          <w:szCs w:val="24"/>
        </w:rPr>
      </w:pPr>
    </w:p>
    <w:p w14:paraId="69D734D2" w14:textId="77777777" w:rsidR="00FB0B09" w:rsidRDefault="00FB0B09" w:rsidP="00ED0BCC">
      <w:pPr>
        <w:jc w:val="both"/>
        <w:rPr>
          <w:rFonts w:ascii="Courier New" w:hAnsi="Courier New" w:cs="Courier New"/>
          <w:sz w:val="24"/>
          <w:szCs w:val="24"/>
        </w:rPr>
      </w:pPr>
    </w:p>
    <w:p w14:paraId="4735D2FA" w14:textId="2079EC59" w:rsidR="00FB0B09" w:rsidRPr="00FB0B09" w:rsidRDefault="00FB0B09" w:rsidP="00FB0B09">
      <w:pPr>
        <w:rPr>
          <w:rFonts w:ascii="Courier New" w:hAnsi="Courier New" w:cs="Courier New"/>
          <w:b/>
          <w:bCs/>
          <w:sz w:val="24"/>
          <w:szCs w:val="24"/>
        </w:rPr>
      </w:pPr>
      <w:r>
        <w:rPr>
          <w:rFonts w:ascii="Courier New" w:hAnsi="Courier New" w:cs="Courier New"/>
          <w:b/>
          <w:bCs/>
          <w:sz w:val="24"/>
          <w:szCs w:val="24"/>
        </w:rPr>
        <w:t>DIRETRIZES GERAIS DE SEGURANÇA</w:t>
      </w:r>
    </w:p>
    <w:p w14:paraId="1BD14AF8" w14:textId="77777777" w:rsidR="00FB0B09" w:rsidRPr="00ED0BCC" w:rsidRDefault="00FB0B09" w:rsidP="00ED0BCC">
      <w:pPr>
        <w:jc w:val="both"/>
        <w:rPr>
          <w:rFonts w:ascii="Courier New" w:hAnsi="Courier New" w:cs="Courier New"/>
          <w:sz w:val="24"/>
          <w:szCs w:val="24"/>
        </w:rPr>
      </w:pPr>
    </w:p>
    <w:p w14:paraId="564AED23" w14:textId="77777777" w:rsidR="00ED0BCC" w:rsidRPr="00ED0BCC" w:rsidRDefault="00ED0BCC" w:rsidP="00ED0BCC">
      <w:pPr>
        <w:tabs>
          <w:tab w:val="left" w:pos="181"/>
        </w:tabs>
        <w:spacing w:line="240" w:lineRule="atLeast"/>
        <w:jc w:val="both"/>
        <w:rPr>
          <w:rFonts w:ascii="Courier New" w:hAnsi="Courier New" w:cs="Courier New"/>
          <w:b/>
          <w:snapToGrid w:val="0"/>
          <w:sz w:val="24"/>
          <w:szCs w:val="24"/>
        </w:rPr>
      </w:pPr>
      <w:r w:rsidRPr="00ED0BCC">
        <w:rPr>
          <w:rFonts w:ascii="Courier New" w:hAnsi="Courier New" w:cs="Courier New"/>
          <w:b/>
          <w:snapToGrid w:val="0"/>
          <w:sz w:val="24"/>
          <w:szCs w:val="24"/>
        </w:rPr>
        <w:t>Instalações provisórias, Equipamentos, Ferramentas e Equipamentos de segurança</w:t>
      </w:r>
    </w:p>
    <w:p w14:paraId="137831DB"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14:paraId="051D65BF" w14:textId="77777777" w:rsidR="00ED0BCC" w:rsidRPr="00ED0BCC" w:rsidRDefault="00ED0BCC" w:rsidP="00ED0BCC">
      <w:pPr>
        <w:tabs>
          <w:tab w:val="left" w:pos="181"/>
        </w:tabs>
        <w:spacing w:line="240" w:lineRule="atLeast"/>
        <w:jc w:val="both"/>
        <w:rPr>
          <w:rFonts w:ascii="Courier New" w:hAnsi="Courier New" w:cs="Courier New"/>
          <w:sz w:val="24"/>
          <w:szCs w:val="24"/>
        </w:rPr>
      </w:pPr>
    </w:p>
    <w:p w14:paraId="53D4F2EE" w14:textId="77777777" w:rsidR="00ED0BCC" w:rsidRPr="00ED0BCC" w:rsidRDefault="00ED0BCC" w:rsidP="00ED0BCC">
      <w:pPr>
        <w:tabs>
          <w:tab w:val="left" w:pos="181"/>
        </w:tabs>
        <w:spacing w:line="240" w:lineRule="atLeast"/>
        <w:jc w:val="both"/>
        <w:rPr>
          <w:rFonts w:ascii="Courier New" w:hAnsi="Courier New" w:cs="Courier New"/>
          <w:sz w:val="24"/>
          <w:szCs w:val="24"/>
        </w:rPr>
      </w:pPr>
      <w:r w:rsidRPr="00ED0BCC">
        <w:rPr>
          <w:rFonts w:ascii="Courier New" w:hAnsi="Courier New" w:cs="Courier New"/>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14:paraId="2B786430" w14:textId="77777777" w:rsidR="00ED0BCC" w:rsidRPr="00ED0BCC" w:rsidRDefault="00ED0BCC" w:rsidP="00ED0BCC">
      <w:pPr>
        <w:tabs>
          <w:tab w:val="left" w:pos="181"/>
        </w:tabs>
        <w:spacing w:line="240" w:lineRule="atLeast"/>
        <w:jc w:val="both"/>
        <w:rPr>
          <w:rFonts w:ascii="Courier New" w:hAnsi="Courier New" w:cs="Courier New"/>
          <w:sz w:val="24"/>
          <w:szCs w:val="24"/>
        </w:rPr>
      </w:pPr>
    </w:p>
    <w:p w14:paraId="44A8431B"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z w:val="24"/>
          <w:szCs w:val="24"/>
        </w:rPr>
        <w:t xml:space="preserve">Durante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06232918" w14:textId="77777777" w:rsidR="00ED0BCC" w:rsidRPr="00ED0BCC" w:rsidRDefault="00ED0BCC" w:rsidP="00ED0BCC">
      <w:pPr>
        <w:tabs>
          <w:tab w:val="left" w:pos="181"/>
        </w:tabs>
        <w:spacing w:line="240" w:lineRule="atLeast"/>
        <w:ind w:firstLine="1080"/>
        <w:jc w:val="both"/>
        <w:rPr>
          <w:rFonts w:ascii="Courier New" w:hAnsi="Courier New" w:cs="Courier New"/>
          <w:snapToGrid w:val="0"/>
          <w:sz w:val="24"/>
          <w:szCs w:val="24"/>
        </w:rPr>
      </w:pPr>
    </w:p>
    <w:p w14:paraId="0DEC3FBC"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Equipamentos de Proteção Individual – EPI</w:t>
      </w:r>
    </w:p>
    <w:p w14:paraId="3B55C3BF"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7B16CC1A"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p>
    <w:p w14:paraId="34A0EC25"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Obrigação do Empregador</w:t>
      </w:r>
    </w:p>
    <w:p w14:paraId="1C901418"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Fornecer gratuitamente o EPI adequado e aprovado pelo MTb;</w:t>
      </w:r>
    </w:p>
    <w:p w14:paraId="5E5FAF97"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Treinar o trabalhador e tomar seu uso obrigatório;</w:t>
      </w:r>
    </w:p>
    <w:p w14:paraId="17E009A7"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Substituí-lo em caso de danificação ou extravio;</w:t>
      </w:r>
    </w:p>
    <w:p w14:paraId="08DEFE53"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Responsabilizar-se por sua higienização e manutenção periódica.</w:t>
      </w:r>
    </w:p>
    <w:p w14:paraId="6DCF6189"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p>
    <w:p w14:paraId="47DDA521"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lastRenderedPageBreak/>
        <w:t>Obrigações do Empregado</w:t>
      </w:r>
    </w:p>
    <w:p w14:paraId="1D14AD3F" w14:textId="77777777" w:rsidR="00ED0BCC" w:rsidRPr="00ED0BCC" w:rsidRDefault="00ED0BCC" w:rsidP="00ED0BCC">
      <w:pPr>
        <w:widowControl/>
        <w:numPr>
          <w:ilvl w:val="0"/>
          <w:numId w:val="5"/>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Usar o EPI somente para suas finalidades;</w:t>
      </w:r>
    </w:p>
    <w:p w14:paraId="3D46FD96" w14:textId="77777777" w:rsidR="00ED0BCC" w:rsidRPr="00ED0BCC" w:rsidRDefault="00ED0BCC" w:rsidP="00ED0BCC">
      <w:pPr>
        <w:widowControl/>
        <w:numPr>
          <w:ilvl w:val="0"/>
          <w:numId w:val="5"/>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Cuidar por sua guarda e conservação;</w:t>
      </w:r>
    </w:p>
    <w:p w14:paraId="10BE643F" w14:textId="2BE50324" w:rsidR="00A47677" w:rsidRPr="001B14EB" w:rsidRDefault="00ED0BCC" w:rsidP="00D536E9">
      <w:pPr>
        <w:widowControl/>
        <w:numPr>
          <w:ilvl w:val="0"/>
          <w:numId w:val="5"/>
        </w:numPr>
        <w:tabs>
          <w:tab w:val="left" w:pos="181"/>
        </w:tabs>
        <w:autoSpaceDE/>
        <w:autoSpaceDN/>
        <w:spacing w:line="240" w:lineRule="atLeast"/>
        <w:jc w:val="both"/>
        <w:rPr>
          <w:rFonts w:ascii="Courier New" w:hAnsi="Courier New" w:cs="Courier New"/>
          <w:snapToGrid w:val="0"/>
          <w:sz w:val="24"/>
          <w:szCs w:val="24"/>
        </w:rPr>
        <w:sectPr w:rsidR="00A47677" w:rsidRPr="001B14EB">
          <w:headerReference w:type="default" r:id="rId8"/>
          <w:footerReference w:type="default" r:id="rId9"/>
          <w:pgSz w:w="11910" w:h="16840"/>
          <w:pgMar w:top="1380" w:right="1120" w:bottom="2760" w:left="1000" w:header="593" w:footer="2572" w:gutter="0"/>
          <w:pgNumType w:start="1"/>
          <w:cols w:space="720"/>
        </w:sectPr>
      </w:pPr>
      <w:r w:rsidRPr="00ED0BCC">
        <w:rPr>
          <w:rFonts w:ascii="Courier New" w:hAnsi="Courier New" w:cs="Courier New"/>
          <w:snapToGrid w:val="0"/>
          <w:sz w:val="24"/>
          <w:szCs w:val="24"/>
        </w:rPr>
        <w:t>Comunicar o empregador no caso de qualquer alteração que o torne impróprio para uso.</w:t>
      </w:r>
    </w:p>
    <w:p w14:paraId="3CF687CA" w14:textId="77777777" w:rsidR="00A47677" w:rsidRDefault="00A47677">
      <w:pPr>
        <w:pStyle w:val="Corpodetexto"/>
        <w:spacing w:before="7"/>
      </w:pPr>
    </w:p>
    <w:p w14:paraId="58C431CA" w14:textId="77777777" w:rsidR="00A47677" w:rsidRPr="001B14EB" w:rsidRDefault="00ED0BCC" w:rsidP="001B14EB">
      <w:pPr>
        <w:pStyle w:val="SemEspaamento"/>
        <w:jc w:val="both"/>
        <w:rPr>
          <w:rFonts w:ascii="Courier New" w:hAnsi="Courier New" w:cs="Courier New"/>
          <w:b/>
          <w:bCs/>
          <w:sz w:val="24"/>
          <w:szCs w:val="24"/>
        </w:rPr>
      </w:pPr>
      <w:r w:rsidRPr="001B14EB">
        <w:rPr>
          <w:rFonts w:ascii="Courier New" w:hAnsi="Courier New" w:cs="Courier New"/>
          <w:b/>
          <w:bCs/>
          <w:sz w:val="24"/>
          <w:szCs w:val="24"/>
        </w:rPr>
        <w:t>SERVIÇOS</w:t>
      </w:r>
      <w:r w:rsidRPr="001B14EB">
        <w:rPr>
          <w:rFonts w:ascii="Courier New" w:hAnsi="Courier New" w:cs="Courier New"/>
          <w:b/>
          <w:bCs/>
          <w:spacing w:val="-2"/>
          <w:sz w:val="24"/>
          <w:szCs w:val="24"/>
        </w:rPr>
        <w:t xml:space="preserve"> </w:t>
      </w:r>
      <w:r w:rsidRPr="001B14EB">
        <w:rPr>
          <w:rFonts w:ascii="Courier New" w:hAnsi="Courier New" w:cs="Courier New"/>
          <w:b/>
          <w:bCs/>
          <w:sz w:val="24"/>
          <w:szCs w:val="24"/>
        </w:rPr>
        <w:t>PRELIMINARES</w:t>
      </w:r>
    </w:p>
    <w:p w14:paraId="79B6F150" w14:textId="77777777" w:rsidR="00A47677" w:rsidRPr="001B14EB" w:rsidRDefault="00A47677" w:rsidP="001B14EB">
      <w:pPr>
        <w:pStyle w:val="SemEspaamento"/>
        <w:jc w:val="both"/>
        <w:rPr>
          <w:rFonts w:ascii="Courier New" w:hAnsi="Courier New" w:cs="Courier New"/>
          <w:sz w:val="24"/>
          <w:szCs w:val="24"/>
        </w:rPr>
      </w:pPr>
    </w:p>
    <w:p w14:paraId="5E926E51" w14:textId="77777777" w:rsidR="00A47677" w:rsidRPr="001B14EB" w:rsidRDefault="00ED0BCC" w:rsidP="001B14EB">
      <w:pPr>
        <w:pStyle w:val="SemEspaamento"/>
        <w:jc w:val="both"/>
        <w:rPr>
          <w:rFonts w:ascii="Courier New" w:hAnsi="Courier New" w:cs="Courier New"/>
          <w:sz w:val="24"/>
          <w:szCs w:val="24"/>
        </w:rPr>
      </w:pPr>
      <w:r w:rsidRPr="001B14EB">
        <w:rPr>
          <w:rFonts w:ascii="Courier New" w:hAnsi="Courier New" w:cs="Courier New"/>
          <w:sz w:val="24"/>
          <w:szCs w:val="24"/>
        </w:rPr>
        <w:t>O fundo da vala deverá ser isento de pedras soltas, detritos orgânicos, etc. e apresentar-se perfeitamente no plano horizontal, podendo eventualmente formar degraus quando as condições do terreno assim o exigirem. O fundo da vala deverá ser abundantemente molhado com a finalidade de localizar possíveis elementos estranhos (raízes de árvores, formigueiros, etc), não aflorados, que serão acusados por percolação da água após o que deverá ser fortemente apiloado.</w:t>
      </w:r>
    </w:p>
    <w:p w14:paraId="329F00FA" w14:textId="77777777" w:rsidR="00A47677" w:rsidRPr="001B14EB" w:rsidRDefault="00A47677" w:rsidP="001B14EB">
      <w:pPr>
        <w:pStyle w:val="SemEspaamento"/>
        <w:jc w:val="both"/>
        <w:rPr>
          <w:rFonts w:ascii="Courier New" w:hAnsi="Courier New" w:cs="Courier New"/>
          <w:sz w:val="24"/>
          <w:szCs w:val="24"/>
        </w:rPr>
      </w:pPr>
    </w:p>
    <w:p w14:paraId="18F551B6" w14:textId="77777777" w:rsidR="00A47677" w:rsidRPr="001B14EB" w:rsidRDefault="00A47677" w:rsidP="001B14EB">
      <w:pPr>
        <w:pStyle w:val="SemEspaamento"/>
        <w:jc w:val="both"/>
        <w:rPr>
          <w:rFonts w:ascii="Courier New" w:hAnsi="Courier New" w:cs="Courier New"/>
          <w:sz w:val="24"/>
          <w:szCs w:val="24"/>
        </w:rPr>
      </w:pPr>
    </w:p>
    <w:p w14:paraId="164C7342" w14:textId="77777777" w:rsidR="00A47677" w:rsidRPr="001B14EB" w:rsidRDefault="00ED0BCC" w:rsidP="001B14EB">
      <w:pPr>
        <w:pStyle w:val="SemEspaamento"/>
        <w:jc w:val="both"/>
        <w:rPr>
          <w:rFonts w:ascii="Courier New" w:hAnsi="Courier New" w:cs="Courier New"/>
          <w:b/>
          <w:bCs/>
          <w:sz w:val="24"/>
          <w:szCs w:val="24"/>
        </w:rPr>
      </w:pPr>
      <w:r w:rsidRPr="001B14EB">
        <w:rPr>
          <w:rFonts w:ascii="Courier New" w:hAnsi="Courier New" w:cs="Courier New"/>
          <w:b/>
          <w:bCs/>
          <w:sz w:val="24"/>
          <w:szCs w:val="24"/>
        </w:rPr>
        <w:t>FUNDAÇÕES E ESTRUTURAS</w:t>
      </w:r>
    </w:p>
    <w:p w14:paraId="0DEE710A" w14:textId="77777777" w:rsidR="00A47677" w:rsidRPr="001B14EB" w:rsidRDefault="00A47677" w:rsidP="001B14EB">
      <w:pPr>
        <w:pStyle w:val="SemEspaamento"/>
        <w:jc w:val="both"/>
        <w:rPr>
          <w:rFonts w:ascii="Courier New" w:hAnsi="Courier New" w:cs="Courier New"/>
          <w:sz w:val="24"/>
          <w:szCs w:val="24"/>
        </w:rPr>
      </w:pPr>
    </w:p>
    <w:p w14:paraId="78130532" w14:textId="77777777" w:rsidR="00A47677" w:rsidRDefault="00ED0BCC" w:rsidP="001B14EB">
      <w:pPr>
        <w:pStyle w:val="SemEspaamento"/>
        <w:jc w:val="both"/>
        <w:rPr>
          <w:rFonts w:ascii="Courier New" w:hAnsi="Courier New" w:cs="Courier New"/>
          <w:sz w:val="24"/>
          <w:szCs w:val="24"/>
        </w:rPr>
      </w:pPr>
      <w:r w:rsidRPr="001B14EB">
        <w:rPr>
          <w:rFonts w:ascii="Courier New" w:hAnsi="Courier New" w:cs="Courier New"/>
          <w:sz w:val="24"/>
          <w:szCs w:val="24"/>
        </w:rPr>
        <w:t xml:space="preserve">Para a construção do alambrado com comprimento de </w:t>
      </w:r>
      <w:r w:rsidR="001B14EB">
        <w:rPr>
          <w:rFonts w:ascii="Courier New" w:hAnsi="Courier New" w:cs="Courier New"/>
          <w:sz w:val="24"/>
          <w:szCs w:val="24"/>
        </w:rPr>
        <w:t>662,35</w:t>
      </w:r>
      <w:r w:rsidRPr="001B14EB">
        <w:rPr>
          <w:rFonts w:ascii="Courier New" w:hAnsi="Courier New" w:cs="Courier New"/>
          <w:sz w:val="24"/>
          <w:szCs w:val="24"/>
        </w:rPr>
        <w:t xml:space="preserve"> metros, deve ser executad</w:t>
      </w:r>
      <w:r w:rsidR="001B14EB">
        <w:rPr>
          <w:rFonts w:ascii="Courier New" w:hAnsi="Courier New" w:cs="Courier New"/>
          <w:sz w:val="24"/>
          <w:szCs w:val="24"/>
        </w:rPr>
        <w:t>o</w:t>
      </w:r>
      <w:r w:rsidRPr="001B14EB">
        <w:rPr>
          <w:rFonts w:ascii="Courier New" w:hAnsi="Courier New" w:cs="Courier New"/>
          <w:sz w:val="24"/>
          <w:szCs w:val="24"/>
        </w:rPr>
        <w:t xml:space="preserve"> uma</w:t>
      </w:r>
      <w:r w:rsidR="001B14EB">
        <w:rPr>
          <w:rFonts w:ascii="Courier New" w:hAnsi="Courier New" w:cs="Courier New"/>
          <w:sz w:val="24"/>
          <w:szCs w:val="24"/>
        </w:rPr>
        <w:t xml:space="preserve"> </w:t>
      </w:r>
      <w:r w:rsidRPr="001B14EB">
        <w:rPr>
          <w:rFonts w:ascii="Courier New" w:hAnsi="Courier New" w:cs="Courier New"/>
          <w:sz w:val="24"/>
          <w:szCs w:val="24"/>
        </w:rPr>
        <w:t>mureta</w:t>
      </w:r>
      <w:r w:rsidR="001B14EB">
        <w:rPr>
          <w:rFonts w:ascii="Courier New" w:hAnsi="Courier New" w:cs="Courier New"/>
          <w:sz w:val="24"/>
          <w:szCs w:val="24"/>
        </w:rPr>
        <w:t xml:space="preserve"> de 40cm de altura</w:t>
      </w:r>
      <w:r w:rsidRPr="001B14EB">
        <w:rPr>
          <w:rFonts w:ascii="Courier New" w:hAnsi="Courier New" w:cs="Courier New"/>
          <w:sz w:val="24"/>
          <w:szCs w:val="24"/>
        </w:rPr>
        <w:t xml:space="preserve"> em alvenaria </w:t>
      </w:r>
      <w:r w:rsidR="001B14EB">
        <w:rPr>
          <w:rFonts w:ascii="Courier New" w:hAnsi="Courier New" w:cs="Courier New"/>
          <w:sz w:val="24"/>
          <w:szCs w:val="24"/>
        </w:rPr>
        <w:t>com bloco de concreto de 14x19x39cm</w:t>
      </w:r>
      <w:r w:rsidRPr="001B14EB">
        <w:rPr>
          <w:rFonts w:ascii="Courier New" w:hAnsi="Courier New" w:cs="Courier New"/>
          <w:sz w:val="24"/>
          <w:szCs w:val="24"/>
        </w:rPr>
        <w:t>, para fixação da tela do alambrado, sendo necessária a devida escavação da vala</w:t>
      </w:r>
      <w:r w:rsidR="001B14EB">
        <w:rPr>
          <w:rFonts w:ascii="Courier New" w:hAnsi="Courier New" w:cs="Courier New"/>
          <w:sz w:val="24"/>
          <w:szCs w:val="24"/>
        </w:rPr>
        <w:t xml:space="preserve"> com profundidade de 5cm</w:t>
      </w:r>
      <w:r w:rsidRPr="001B14EB">
        <w:rPr>
          <w:rFonts w:ascii="Courier New" w:hAnsi="Courier New" w:cs="Courier New"/>
          <w:sz w:val="24"/>
          <w:szCs w:val="24"/>
        </w:rPr>
        <w:t>, para acomodação do</w:t>
      </w:r>
      <w:r w:rsidR="001B14EB">
        <w:rPr>
          <w:rFonts w:ascii="Courier New" w:hAnsi="Courier New" w:cs="Courier New"/>
          <w:sz w:val="24"/>
          <w:szCs w:val="24"/>
        </w:rPr>
        <w:t xml:space="preserve"> lastro de concreto e alvenaria</w:t>
      </w:r>
      <w:r w:rsidRPr="001B14EB">
        <w:rPr>
          <w:rFonts w:ascii="Courier New" w:hAnsi="Courier New" w:cs="Courier New"/>
          <w:sz w:val="24"/>
          <w:szCs w:val="24"/>
        </w:rPr>
        <w:t xml:space="preserve">, ou seja, acima do solo natural, já em relação a largura deve ser com dimensão final acabada de </w:t>
      </w:r>
      <w:r w:rsidR="003F40E0">
        <w:rPr>
          <w:rFonts w:ascii="Courier New" w:hAnsi="Courier New" w:cs="Courier New"/>
          <w:sz w:val="24"/>
          <w:szCs w:val="24"/>
        </w:rPr>
        <w:t>40c</w:t>
      </w:r>
      <w:r w:rsidRPr="001B14EB">
        <w:rPr>
          <w:rFonts w:ascii="Courier New" w:hAnsi="Courier New" w:cs="Courier New"/>
          <w:sz w:val="24"/>
          <w:szCs w:val="24"/>
        </w:rPr>
        <w:t>m.</w:t>
      </w:r>
      <w:r w:rsidR="003F40E0">
        <w:rPr>
          <w:rFonts w:ascii="Courier New" w:hAnsi="Courier New" w:cs="Courier New"/>
          <w:sz w:val="24"/>
          <w:szCs w:val="24"/>
        </w:rPr>
        <w:t xml:space="preserve"> A</w:t>
      </w:r>
      <w:r w:rsidR="003F40E0" w:rsidRPr="001B14EB">
        <w:rPr>
          <w:rFonts w:ascii="Courier New" w:hAnsi="Courier New" w:cs="Courier New"/>
          <w:sz w:val="24"/>
          <w:szCs w:val="24"/>
        </w:rPr>
        <w:t xml:space="preserve"> superfície</w:t>
      </w:r>
      <w:r w:rsidR="003F40E0">
        <w:rPr>
          <w:rFonts w:ascii="Courier New" w:hAnsi="Courier New" w:cs="Courier New"/>
          <w:sz w:val="24"/>
          <w:szCs w:val="24"/>
        </w:rPr>
        <w:t xml:space="preserve"> da mureta</w:t>
      </w:r>
      <w:r w:rsidR="003F40E0" w:rsidRPr="001B14EB">
        <w:rPr>
          <w:rFonts w:ascii="Courier New" w:hAnsi="Courier New" w:cs="Courier New"/>
          <w:sz w:val="24"/>
          <w:szCs w:val="24"/>
        </w:rPr>
        <w:t xml:space="preserve"> terá acabamento somente no chapisc</w:t>
      </w:r>
      <w:r w:rsidR="003F40E0">
        <w:rPr>
          <w:rFonts w:ascii="Courier New" w:hAnsi="Courier New" w:cs="Courier New"/>
          <w:sz w:val="24"/>
          <w:szCs w:val="24"/>
        </w:rPr>
        <w:t>o.</w:t>
      </w:r>
    </w:p>
    <w:p w14:paraId="05EC9CD6" w14:textId="77777777" w:rsidR="003F40E0" w:rsidRDefault="003F40E0" w:rsidP="001B14EB">
      <w:pPr>
        <w:pStyle w:val="SemEspaamento"/>
        <w:jc w:val="both"/>
        <w:rPr>
          <w:rFonts w:ascii="Courier New" w:hAnsi="Courier New" w:cs="Courier New"/>
          <w:sz w:val="24"/>
          <w:szCs w:val="24"/>
        </w:rPr>
      </w:pPr>
    </w:p>
    <w:p w14:paraId="5AEAD31B" w14:textId="77777777" w:rsidR="003F40E0" w:rsidRDefault="003F40E0" w:rsidP="001B14EB">
      <w:pPr>
        <w:pStyle w:val="SemEspaamento"/>
        <w:jc w:val="both"/>
        <w:rPr>
          <w:rFonts w:ascii="Courier New" w:hAnsi="Courier New" w:cs="Courier New"/>
          <w:sz w:val="24"/>
          <w:szCs w:val="24"/>
        </w:rPr>
      </w:pPr>
    </w:p>
    <w:p w14:paraId="7DB1AA64" w14:textId="77777777" w:rsidR="003F40E0" w:rsidRPr="003F40E0" w:rsidRDefault="003F40E0" w:rsidP="003F40E0">
      <w:pPr>
        <w:pStyle w:val="SemEspaamento"/>
        <w:jc w:val="both"/>
        <w:rPr>
          <w:rFonts w:ascii="Courier New" w:hAnsi="Courier New" w:cs="Courier New"/>
          <w:b/>
          <w:bCs/>
          <w:sz w:val="24"/>
          <w:szCs w:val="24"/>
        </w:rPr>
      </w:pPr>
      <w:r w:rsidRPr="003F40E0">
        <w:rPr>
          <w:rFonts w:ascii="Courier New" w:hAnsi="Courier New" w:cs="Courier New"/>
          <w:b/>
          <w:bCs/>
          <w:sz w:val="24"/>
          <w:szCs w:val="24"/>
        </w:rPr>
        <w:t>FECHAMENTO E COLOCAÇÃO DE</w:t>
      </w:r>
      <w:r w:rsidRPr="003F40E0">
        <w:rPr>
          <w:rFonts w:ascii="Courier New" w:hAnsi="Courier New" w:cs="Courier New"/>
          <w:b/>
          <w:bCs/>
          <w:spacing w:val="2"/>
          <w:sz w:val="24"/>
          <w:szCs w:val="24"/>
        </w:rPr>
        <w:t xml:space="preserve"> </w:t>
      </w:r>
      <w:r w:rsidRPr="003F40E0">
        <w:rPr>
          <w:rFonts w:ascii="Courier New" w:hAnsi="Courier New" w:cs="Courier New"/>
          <w:b/>
          <w:bCs/>
          <w:sz w:val="24"/>
          <w:szCs w:val="24"/>
        </w:rPr>
        <w:t>MOURÕES</w:t>
      </w:r>
    </w:p>
    <w:p w14:paraId="23E2BAA3" w14:textId="77777777" w:rsidR="003F40E0" w:rsidRPr="001B14EB" w:rsidRDefault="003F40E0" w:rsidP="003F40E0">
      <w:pPr>
        <w:pStyle w:val="SemEspaamento"/>
        <w:jc w:val="both"/>
        <w:rPr>
          <w:rFonts w:ascii="Courier New" w:hAnsi="Courier New" w:cs="Courier New"/>
          <w:sz w:val="24"/>
          <w:szCs w:val="24"/>
        </w:rPr>
      </w:pPr>
    </w:p>
    <w:p w14:paraId="4C1EBFE1" w14:textId="77777777" w:rsidR="003F40E0" w:rsidRPr="001B14EB" w:rsidRDefault="003F40E0" w:rsidP="003F40E0">
      <w:pPr>
        <w:pStyle w:val="SemEspaamento"/>
        <w:jc w:val="both"/>
        <w:rPr>
          <w:rFonts w:ascii="Courier New" w:hAnsi="Courier New" w:cs="Courier New"/>
          <w:sz w:val="24"/>
          <w:szCs w:val="24"/>
        </w:rPr>
      </w:pPr>
      <w:r w:rsidRPr="001B14EB">
        <w:rPr>
          <w:rFonts w:ascii="Courier New" w:hAnsi="Courier New" w:cs="Courier New"/>
          <w:sz w:val="24"/>
          <w:szCs w:val="24"/>
        </w:rPr>
        <w:t>Instalação dos mourões de concreto armado pré-moldado (tipo topo inclinado ou ponta virada), altura da seção reta de 2,60m e a ponta inclinada de 0,40m com seção 10 x 10 cm, sendo que 0,60m deve permanecer enterrado, para servir de fundação e 2,00m fica aparente, acima do nível do solo</w:t>
      </w:r>
      <w:r w:rsidRPr="001B14EB">
        <w:rPr>
          <w:rFonts w:ascii="Courier New" w:hAnsi="Courier New" w:cs="Courier New"/>
          <w:spacing w:val="-11"/>
          <w:sz w:val="24"/>
          <w:szCs w:val="24"/>
        </w:rPr>
        <w:t xml:space="preserve"> </w:t>
      </w:r>
      <w:r w:rsidRPr="001B14EB">
        <w:rPr>
          <w:rFonts w:ascii="Courier New" w:hAnsi="Courier New" w:cs="Courier New"/>
          <w:sz w:val="24"/>
          <w:szCs w:val="24"/>
        </w:rPr>
        <w:t>natural.</w:t>
      </w:r>
    </w:p>
    <w:p w14:paraId="52B3EB36" w14:textId="2E8CF56A" w:rsidR="003F40E0" w:rsidRPr="001B14EB" w:rsidRDefault="003F40E0" w:rsidP="003F40E0">
      <w:pPr>
        <w:pStyle w:val="SemEspaamento"/>
        <w:jc w:val="both"/>
        <w:rPr>
          <w:rFonts w:ascii="Courier New" w:hAnsi="Courier New" w:cs="Courier New"/>
          <w:sz w:val="24"/>
          <w:szCs w:val="24"/>
        </w:rPr>
      </w:pPr>
      <w:r w:rsidRPr="001B14EB">
        <w:rPr>
          <w:rFonts w:ascii="Courier New" w:hAnsi="Courier New" w:cs="Courier New"/>
          <w:sz w:val="24"/>
          <w:szCs w:val="24"/>
        </w:rPr>
        <w:t>A Contratada deverá marcar os pontos das instalações dos mourões com uma estaca de madeira, que deverá estar alinhada com as outras estacas. Os pontos onde serão fixados os mourões de concreto, os buracos ou valas terão diâmetro de Ø = 0,20m e profundidade de 0,70m, e estarão distantes uns dos outros com 2,50 m de distância, conforme pode-se observar no projeto, ressalvando os pilares com mudança de fluxo</w:t>
      </w:r>
      <w:r w:rsidR="00677A88">
        <w:rPr>
          <w:rFonts w:ascii="Courier New" w:hAnsi="Courier New" w:cs="Courier New"/>
          <w:sz w:val="24"/>
          <w:szCs w:val="24"/>
        </w:rPr>
        <w:t xml:space="preserve"> e desnivel</w:t>
      </w:r>
      <w:r w:rsidRPr="001B14EB">
        <w:rPr>
          <w:rFonts w:ascii="Courier New" w:hAnsi="Courier New" w:cs="Courier New"/>
          <w:sz w:val="24"/>
          <w:szCs w:val="24"/>
        </w:rPr>
        <w:t xml:space="preserve"> que terão um menor espaçamento entre si.</w:t>
      </w:r>
    </w:p>
    <w:p w14:paraId="5B53539A" w14:textId="741E1BB3" w:rsidR="003F40E0" w:rsidRPr="001B14EB" w:rsidRDefault="003F40E0" w:rsidP="003F40E0">
      <w:pPr>
        <w:pStyle w:val="SemEspaamento"/>
        <w:jc w:val="both"/>
        <w:rPr>
          <w:rFonts w:ascii="Courier New" w:hAnsi="Courier New" w:cs="Courier New"/>
          <w:sz w:val="24"/>
          <w:szCs w:val="24"/>
        </w:rPr>
      </w:pPr>
      <w:r w:rsidRPr="001B14EB">
        <w:rPr>
          <w:rFonts w:ascii="Courier New" w:hAnsi="Courier New" w:cs="Courier New"/>
          <w:sz w:val="24"/>
          <w:szCs w:val="24"/>
        </w:rPr>
        <w:t xml:space="preserve">Escavação nos locais da instalação do mourão, com abertura com cavadeira manual com 0,70m de profundidade. Compactação do fundo da vala e posterior instalação do mourão de concreto no prumo, conforme detalhes do projeto. Reposição do solo retirado e compactação a cada camada acrescentada, juntamente com solo- cimento, na proporção de 1 pra </w:t>
      </w:r>
      <w:r w:rsidR="00677A88">
        <w:rPr>
          <w:rFonts w:ascii="Courier New" w:hAnsi="Courier New" w:cs="Courier New"/>
          <w:sz w:val="24"/>
          <w:szCs w:val="24"/>
        </w:rPr>
        <w:t>3</w:t>
      </w:r>
      <w:r w:rsidRPr="001B14EB">
        <w:rPr>
          <w:rFonts w:ascii="Courier New" w:hAnsi="Courier New" w:cs="Courier New"/>
          <w:sz w:val="24"/>
          <w:szCs w:val="24"/>
        </w:rPr>
        <w:t xml:space="preserve">, ou seja, uma parte de cimento para cada </w:t>
      </w:r>
      <w:r w:rsidR="00677A88">
        <w:rPr>
          <w:rFonts w:ascii="Courier New" w:hAnsi="Courier New" w:cs="Courier New"/>
          <w:sz w:val="24"/>
          <w:szCs w:val="24"/>
        </w:rPr>
        <w:t>três</w:t>
      </w:r>
      <w:r w:rsidRPr="001B14EB">
        <w:rPr>
          <w:rFonts w:ascii="Courier New" w:hAnsi="Courier New" w:cs="Courier New"/>
          <w:sz w:val="24"/>
          <w:szCs w:val="24"/>
        </w:rPr>
        <w:t xml:space="preserve"> partes de solo (isento de matéria orgânica, ramos, folhas e qualquer outro detrito que prejudique a mistura e o traço especificado). Os mourões deverão estar em um alinhamento e prumo perfeito (usar prumo de face para</w:t>
      </w:r>
      <w:r w:rsidRPr="001B14EB">
        <w:rPr>
          <w:rFonts w:ascii="Courier New" w:hAnsi="Courier New" w:cs="Courier New"/>
          <w:spacing w:val="-18"/>
          <w:sz w:val="24"/>
          <w:szCs w:val="24"/>
        </w:rPr>
        <w:t xml:space="preserve"> </w:t>
      </w:r>
      <w:r w:rsidRPr="001B14EB">
        <w:rPr>
          <w:rFonts w:ascii="Courier New" w:hAnsi="Courier New" w:cs="Courier New"/>
          <w:sz w:val="24"/>
          <w:szCs w:val="24"/>
        </w:rPr>
        <w:lastRenderedPageBreak/>
        <w:t>verificação).</w:t>
      </w:r>
    </w:p>
    <w:p w14:paraId="26BB24BF" w14:textId="4E69ED67" w:rsidR="003F40E0" w:rsidRPr="001B14EB" w:rsidRDefault="003F40E0" w:rsidP="003F40E0">
      <w:pPr>
        <w:pStyle w:val="SemEspaamento"/>
        <w:jc w:val="both"/>
        <w:rPr>
          <w:rFonts w:ascii="Courier New" w:hAnsi="Courier New" w:cs="Courier New"/>
          <w:sz w:val="24"/>
          <w:szCs w:val="24"/>
        </w:rPr>
      </w:pPr>
      <w:r>
        <w:rPr>
          <w:rFonts w:ascii="Courier New" w:hAnsi="Courier New" w:cs="Courier New"/>
          <w:sz w:val="24"/>
          <w:szCs w:val="24"/>
        </w:rPr>
        <w:t>O escoramento deverá se</w:t>
      </w:r>
      <w:r w:rsidRPr="001B14EB">
        <w:rPr>
          <w:rFonts w:ascii="Courier New" w:hAnsi="Courier New" w:cs="Courier New"/>
          <w:sz w:val="24"/>
          <w:szCs w:val="24"/>
        </w:rPr>
        <w:t>r</w:t>
      </w:r>
      <w:r>
        <w:rPr>
          <w:rFonts w:ascii="Courier New" w:hAnsi="Courier New" w:cs="Courier New"/>
          <w:sz w:val="24"/>
          <w:szCs w:val="24"/>
        </w:rPr>
        <w:t xml:space="preserve"> </w:t>
      </w:r>
      <w:r w:rsidRPr="001B14EB">
        <w:rPr>
          <w:rFonts w:ascii="Courier New" w:hAnsi="Courier New" w:cs="Courier New"/>
          <w:sz w:val="24"/>
          <w:szCs w:val="24"/>
        </w:rPr>
        <w:t>feito</w:t>
      </w:r>
      <w:r>
        <w:rPr>
          <w:rFonts w:ascii="Courier New" w:hAnsi="Courier New" w:cs="Courier New"/>
          <w:sz w:val="24"/>
          <w:szCs w:val="24"/>
        </w:rPr>
        <w:t xml:space="preserve"> </w:t>
      </w:r>
      <w:r w:rsidRPr="001B14EB">
        <w:rPr>
          <w:rFonts w:ascii="Courier New" w:hAnsi="Courier New" w:cs="Courier New"/>
          <w:sz w:val="24"/>
          <w:szCs w:val="24"/>
        </w:rPr>
        <w:t xml:space="preserve">colocando um mourão tipo esticador e cravar </w:t>
      </w:r>
      <w:r w:rsidR="00677A88">
        <w:rPr>
          <w:rFonts w:ascii="Courier New" w:hAnsi="Courier New" w:cs="Courier New"/>
          <w:sz w:val="24"/>
          <w:szCs w:val="24"/>
        </w:rPr>
        <w:t xml:space="preserve">a mão francesa </w:t>
      </w:r>
      <w:r w:rsidRPr="001B14EB">
        <w:rPr>
          <w:rFonts w:ascii="Courier New" w:hAnsi="Courier New" w:cs="Courier New"/>
          <w:sz w:val="24"/>
          <w:szCs w:val="24"/>
        </w:rPr>
        <w:t>com duas estacas nas laterais</w:t>
      </w:r>
      <w:r>
        <w:rPr>
          <w:rFonts w:ascii="Courier New" w:hAnsi="Courier New" w:cs="Courier New"/>
          <w:sz w:val="24"/>
          <w:szCs w:val="24"/>
        </w:rPr>
        <w:t>, conforme projeto</w:t>
      </w:r>
      <w:r w:rsidRPr="001B14EB">
        <w:rPr>
          <w:rFonts w:ascii="Courier New" w:hAnsi="Courier New" w:cs="Courier New"/>
          <w:sz w:val="24"/>
          <w:szCs w:val="24"/>
        </w:rPr>
        <w:t>.</w:t>
      </w:r>
    </w:p>
    <w:p w14:paraId="6514F233" w14:textId="77777777" w:rsidR="003F40E0" w:rsidRDefault="003F40E0" w:rsidP="001B14EB">
      <w:pPr>
        <w:pStyle w:val="SemEspaamento"/>
        <w:jc w:val="both"/>
        <w:rPr>
          <w:rFonts w:ascii="Courier New" w:hAnsi="Courier New" w:cs="Courier New"/>
          <w:sz w:val="24"/>
          <w:szCs w:val="24"/>
        </w:rPr>
      </w:pPr>
    </w:p>
    <w:p w14:paraId="5F7AB2FD" w14:textId="77777777" w:rsidR="003F40E0" w:rsidRDefault="003F40E0" w:rsidP="001B14EB">
      <w:pPr>
        <w:pStyle w:val="SemEspaamento"/>
        <w:jc w:val="both"/>
        <w:rPr>
          <w:rFonts w:ascii="Courier New" w:hAnsi="Courier New" w:cs="Courier New"/>
          <w:sz w:val="24"/>
          <w:szCs w:val="24"/>
        </w:rPr>
      </w:pPr>
    </w:p>
    <w:p w14:paraId="01317CBD" w14:textId="77777777" w:rsidR="003F40E0" w:rsidRPr="00FF03BD" w:rsidRDefault="003F40E0" w:rsidP="003F40E0">
      <w:pPr>
        <w:pStyle w:val="SemEspaamento"/>
        <w:jc w:val="both"/>
        <w:rPr>
          <w:rFonts w:ascii="Courier New" w:hAnsi="Courier New" w:cs="Courier New"/>
          <w:b/>
          <w:bCs/>
          <w:sz w:val="24"/>
          <w:szCs w:val="24"/>
        </w:rPr>
      </w:pPr>
      <w:r w:rsidRPr="00FF03BD">
        <w:rPr>
          <w:rFonts w:ascii="Courier New" w:hAnsi="Courier New" w:cs="Courier New"/>
          <w:b/>
          <w:bCs/>
          <w:sz w:val="24"/>
          <w:szCs w:val="24"/>
        </w:rPr>
        <w:t xml:space="preserve">TELA, FIO E </w:t>
      </w:r>
      <w:r w:rsidRPr="00FF03BD">
        <w:rPr>
          <w:rFonts w:ascii="Courier New" w:hAnsi="Courier New" w:cs="Courier New"/>
          <w:b/>
          <w:bCs/>
          <w:spacing w:val="-3"/>
          <w:sz w:val="24"/>
          <w:szCs w:val="24"/>
        </w:rPr>
        <w:t>ARAME</w:t>
      </w:r>
      <w:r w:rsidRPr="00FF03BD">
        <w:rPr>
          <w:rFonts w:ascii="Courier New" w:hAnsi="Courier New" w:cs="Courier New"/>
          <w:b/>
          <w:bCs/>
          <w:spacing w:val="3"/>
          <w:sz w:val="24"/>
          <w:szCs w:val="24"/>
        </w:rPr>
        <w:t xml:space="preserve"> </w:t>
      </w:r>
      <w:r w:rsidRPr="00FF03BD">
        <w:rPr>
          <w:rFonts w:ascii="Courier New" w:hAnsi="Courier New" w:cs="Courier New"/>
          <w:b/>
          <w:bCs/>
          <w:sz w:val="24"/>
          <w:szCs w:val="24"/>
        </w:rPr>
        <w:t>FARPADO</w:t>
      </w:r>
    </w:p>
    <w:p w14:paraId="628B168E" w14:textId="77777777" w:rsidR="003F40E0" w:rsidRPr="001B14EB" w:rsidRDefault="003F40E0" w:rsidP="003F40E0">
      <w:pPr>
        <w:pStyle w:val="SemEspaamento"/>
        <w:jc w:val="both"/>
        <w:rPr>
          <w:rFonts w:ascii="Courier New" w:hAnsi="Courier New" w:cs="Courier New"/>
          <w:sz w:val="24"/>
          <w:szCs w:val="24"/>
        </w:rPr>
      </w:pPr>
    </w:p>
    <w:p w14:paraId="71AEB687" w14:textId="675CC1B1" w:rsidR="003F40E0" w:rsidRPr="001B14EB" w:rsidRDefault="003F40E0" w:rsidP="003F40E0">
      <w:pPr>
        <w:pStyle w:val="SemEspaamento"/>
        <w:jc w:val="both"/>
        <w:rPr>
          <w:rFonts w:ascii="Courier New" w:hAnsi="Courier New" w:cs="Courier New"/>
          <w:sz w:val="24"/>
          <w:szCs w:val="24"/>
        </w:rPr>
      </w:pPr>
      <w:r w:rsidRPr="001B14EB">
        <w:rPr>
          <w:rFonts w:ascii="Courier New" w:hAnsi="Courier New" w:cs="Courier New"/>
          <w:sz w:val="24"/>
          <w:szCs w:val="24"/>
        </w:rPr>
        <w:t>Após a instalação dos mourões de concreto e da tela do alambrado a contratada deverá instalar os dois fios # 12 BWG de apoio</w:t>
      </w:r>
      <w:r w:rsidR="00C65215">
        <w:rPr>
          <w:rFonts w:ascii="Courier New" w:hAnsi="Courier New" w:cs="Courier New"/>
          <w:sz w:val="24"/>
          <w:szCs w:val="24"/>
        </w:rPr>
        <w:t xml:space="preserve"> ou tensor</w:t>
      </w:r>
      <w:r w:rsidRPr="001B14EB">
        <w:rPr>
          <w:rFonts w:ascii="Courier New" w:hAnsi="Courier New" w:cs="Courier New"/>
          <w:sz w:val="24"/>
          <w:szCs w:val="24"/>
        </w:rPr>
        <w:t xml:space="preserve"> para a tela alambrada. Os fios devem ser instalados em toda a extensão do alambrado, na linha mediana e na linha superior da tela, instalados “costurando” a malha da tela e amarrados junto ao mourão de concreto e nas telas com fio de arame galvanizado # 1</w:t>
      </w:r>
      <w:r w:rsidR="00C65215">
        <w:rPr>
          <w:rFonts w:ascii="Courier New" w:hAnsi="Courier New" w:cs="Courier New"/>
          <w:sz w:val="24"/>
          <w:szCs w:val="24"/>
        </w:rPr>
        <w:t>6</w:t>
      </w:r>
      <w:r w:rsidRPr="001B14EB">
        <w:rPr>
          <w:rFonts w:ascii="Courier New" w:hAnsi="Courier New" w:cs="Courier New"/>
          <w:sz w:val="24"/>
          <w:szCs w:val="24"/>
        </w:rPr>
        <w:t xml:space="preserve"> BWG. Utilizar um</w:t>
      </w:r>
      <w:r w:rsidR="00C65215">
        <w:rPr>
          <w:rFonts w:ascii="Courier New" w:hAnsi="Courier New" w:cs="Courier New"/>
          <w:sz w:val="24"/>
          <w:szCs w:val="24"/>
        </w:rPr>
        <w:t xml:space="preserve"> esticador de arame </w:t>
      </w:r>
      <w:r w:rsidRPr="001B14EB">
        <w:rPr>
          <w:rFonts w:ascii="Courier New" w:hAnsi="Courier New" w:cs="Courier New"/>
          <w:sz w:val="24"/>
          <w:szCs w:val="24"/>
        </w:rPr>
        <w:t xml:space="preserve">para tensionar o fio de arame. </w:t>
      </w:r>
    </w:p>
    <w:p w14:paraId="569D4ADC" w14:textId="08AF43E8" w:rsidR="003F40E0" w:rsidRDefault="003F40E0" w:rsidP="003F40E0">
      <w:pPr>
        <w:pStyle w:val="SemEspaamento"/>
        <w:jc w:val="both"/>
        <w:rPr>
          <w:rFonts w:ascii="Courier New" w:hAnsi="Courier New" w:cs="Courier New"/>
          <w:sz w:val="24"/>
          <w:szCs w:val="24"/>
        </w:rPr>
      </w:pPr>
      <w:r w:rsidRPr="001B14EB">
        <w:rPr>
          <w:rFonts w:ascii="Courier New" w:hAnsi="Courier New" w:cs="Courier New"/>
          <w:sz w:val="24"/>
          <w:szCs w:val="24"/>
        </w:rPr>
        <w:t>A instalação da tela de arame galvanizado,</w:t>
      </w:r>
      <w:r w:rsidR="006804B0">
        <w:rPr>
          <w:rFonts w:ascii="Courier New" w:hAnsi="Courier New" w:cs="Courier New"/>
          <w:sz w:val="24"/>
          <w:szCs w:val="24"/>
        </w:rPr>
        <w:t xml:space="preserve"> malha 3”, fio # 12 BWG</w:t>
      </w:r>
      <w:r w:rsidRPr="001B14EB">
        <w:rPr>
          <w:rFonts w:ascii="Courier New" w:hAnsi="Courier New" w:cs="Courier New"/>
          <w:sz w:val="24"/>
          <w:szCs w:val="24"/>
        </w:rPr>
        <w:t>, que deverá ser fixada na extremidade (altura/vertical) da tela no primeiro mourão de concreto com arame galvanizado fio # 12 BWG, para amarração. Depois de bem esticada a tela, amarre-a em todos os mourões de concreto com arame galvanizado</w:t>
      </w:r>
      <w:r w:rsidR="00C65215">
        <w:rPr>
          <w:rFonts w:ascii="Courier New" w:hAnsi="Courier New" w:cs="Courier New"/>
          <w:sz w:val="24"/>
          <w:szCs w:val="24"/>
        </w:rPr>
        <w:t xml:space="preserve"> fio # 16. N</w:t>
      </w:r>
      <w:r w:rsidRPr="001B14EB">
        <w:rPr>
          <w:rFonts w:ascii="Courier New" w:hAnsi="Courier New" w:cs="Courier New"/>
          <w:sz w:val="24"/>
          <w:szCs w:val="24"/>
        </w:rPr>
        <w:t xml:space="preserve">a parte inclinada dos mourões, ou seja, na cabeça dos postinhos </w:t>
      </w:r>
      <w:r w:rsidR="00C65215">
        <w:rPr>
          <w:rFonts w:ascii="Courier New" w:hAnsi="Courier New" w:cs="Courier New"/>
          <w:sz w:val="24"/>
          <w:szCs w:val="24"/>
        </w:rPr>
        <w:t>serão instalados quatro fios de arame farpado</w:t>
      </w:r>
      <w:r w:rsidRPr="001B14EB">
        <w:rPr>
          <w:rFonts w:ascii="Courier New" w:hAnsi="Courier New" w:cs="Courier New"/>
          <w:sz w:val="24"/>
          <w:szCs w:val="24"/>
        </w:rPr>
        <w:t xml:space="preserve"> em toda a sua extensão do</w:t>
      </w:r>
      <w:r w:rsidRPr="001B14EB">
        <w:rPr>
          <w:rFonts w:ascii="Courier New" w:hAnsi="Courier New" w:cs="Courier New"/>
          <w:spacing w:val="-1"/>
          <w:sz w:val="24"/>
          <w:szCs w:val="24"/>
        </w:rPr>
        <w:t xml:space="preserve"> </w:t>
      </w:r>
      <w:r w:rsidRPr="001B14EB">
        <w:rPr>
          <w:rFonts w:ascii="Courier New" w:hAnsi="Courier New" w:cs="Courier New"/>
          <w:sz w:val="24"/>
          <w:szCs w:val="24"/>
        </w:rPr>
        <w:t>alambrado.</w:t>
      </w:r>
    </w:p>
    <w:p w14:paraId="60E51755" w14:textId="4FBCF8E9" w:rsidR="00FF3819" w:rsidRDefault="00FF3819" w:rsidP="003F40E0">
      <w:pPr>
        <w:pStyle w:val="SemEspaamento"/>
        <w:jc w:val="both"/>
        <w:rPr>
          <w:rFonts w:ascii="Courier New" w:hAnsi="Courier New" w:cs="Courier New"/>
          <w:sz w:val="24"/>
          <w:szCs w:val="24"/>
        </w:rPr>
      </w:pPr>
    </w:p>
    <w:p w14:paraId="3A52E3D9" w14:textId="7606FBBC" w:rsidR="00FF3819" w:rsidRPr="00FF03BD" w:rsidRDefault="00FF3819" w:rsidP="00FF3819">
      <w:pPr>
        <w:pStyle w:val="SemEspaamento"/>
        <w:jc w:val="both"/>
        <w:rPr>
          <w:rFonts w:ascii="Courier New" w:hAnsi="Courier New" w:cs="Courier New"/>
          <w:b/>
          <w:bCs/>
          <w:sz w:val="24"/>
          <w:szCs w:val="24"/>
        </w:rPr>
      </w:pPr>
      <w:r>
        <w:rPr>
          <w:rFonts w:ascii="Courier New" w:hAnsi="Courier New" w:cs="Courier New"/>
          <w:b/>
          <w:bCs/>
          <w:sz w:val="24"/>
          <w:szCs w:val="24"/>
        </w:rPr>
        <w:t>PORTÃO</w:t>
      </w:r>
    </w:p>
    <w:p w14:paraId="18FBC7AA" w14:textId="77777777" w:rsidR="00FF3819" w:rsidRPr="001B14EB" w:rsidRDefault="00FF3819" w:rsidP="00FF3819">
      <w:pPr>
        <w:pStyle w:val="SemEspaamento"/>
        <w:jc w:val="both"/>
        <w:rPr>
          <w:rFonts w:ascii="Courier New" w:hAnsi="Courier New" w:cs="Courier New"/>
          <w:sz w:val="24"/>
          <w:szCs w:val="24"/>
        </w:rPr>
      </w:pPr>
    </w:p>
    <w:p w14:paraId="0E277158" w14:textId="49411572" w:rsidR="00FF3819" w:rsidRDefault="00FF3819" w:rsidP="00FF3819">
      <w:pPr>
        <w:pStyle w:val="SemEspaamento"/>
        <w:jc w:val="both"/>
        <w:rPr>
          <w:rFonts w:ascii="Courier New" w:hAnsi="Courier New" w:cs="Courier New"/>
          <w:sz w:val="24"/>
          <w:szCs w:val="24"/>
        </w:rPr>
      </w:pPr>
      <w:r>
        <w:rPr>
          <w:rFonts w:ascii="Courier New" w:hAnsi="Courier New" w:cs="Courier New"/>
          <w:sz w:val="24"/>
          <w:szCs w:val="24"/>
        </w:rPr>
        <w:t>Deverá ser instalado um portão de abrir metálico</w:t>
      </w:r>
      <w:r w:rsidR="00812BDF">
        <w:rPr>
          <w:rFonts w:ascii="Courier New" w:hAnsi="Courier New" w:cs="Courier New"/>
          <w:sz w:val="24"/>
          <w:szCs w:val="24"/>
        </w:rPr>
        <w:t xml:space="preserve"> no local indicado em projeto</w:t>
      </w:r>
      <w:r>
        <w:rPr>
          <w:rFonts w:ascii="Courier New" w:hAnsi="Courier New" w:cs="Courier New"/>
          <w:sz w:val="24"/>
          <w:szCs w:val="24"/>
        </w:rPr>
        <w:t xml:space="preserve">, com duas folhas, requadro em tubo </w:t>
      </w:r>
      <w:r w:rsidR="00812BDF">
        <w:rPr>
          <w:rFonts w:ascii="Courier New" w:hAnsi="Courier New" w:cs="Courier New"/>
          <w:sz w:val="24"/>
          <w:szCs w:val="24"/>
        </w:rPr>
        <w:t xml:space="preserve">metálico de 2” na chapa 18, tela malha 3”, fio # 12 BWG e 2 pilares pré moldados de 15x15cm </w:t>
      </w:r>
      <w:r w:rsidR="00C65215">
        <w:rPr>
          <w:rFonts w:ascii="Courier New" w:hAnsi="Courier New" w:cs="Courier New"/>
          <w:sz w:val="24"/>
          <w:szCs w:val="24"/>
        </w:rPr>
        <w:t>com</w:t>
      </w:r>
      <w:r w:rsidR="00812BDF">
        <w:rPr>
          <w:rFonts w:ascii="Courier New" w:hAnsi="Courier New" w:cs="Courier New"/>
          <w:sz w:val="24"/>
          <w:szCs w:val="24"/>
        </w:rPr>
        <w:t xml:space="preserve"> altura de 300cm, conforme projeto.</w:t>
      </w:r>
    </w:p>
    <w:p w14:paraId="3DB27AA3" w14:textId="77777777" w:rsidR="006804B0" w:rsidRDefault="006804B0" w:rsidP="001B14EB">
      <w:pPr>
        <w:pStyle w:val="SemEspaamento"/>
        <w:jc w:val="both"/>
        <w:rPr>
          <w:rFonts w:ascii="Courier New" w:hAnsi="Courier New" w:cs="Courier New"/>
          <w:sz w:val="24"/>
          <w:szCs w:val="24"/>
        </w:rPr>
      </w:pPr>
    </w:p>
    <w:p w14:paraId="0317A173" w14:textId="77777777" w:rsidR="006804B0" w:rsidRPr="00FF03BD" w:rsidRDefault="006804B0" w:rsidP="006804B0">
      <w:pPr>
        <w:pStyle w:val="SemEspaamento"/>
        <w:jc w:val="both"/>
        <w:rPr>
          <w:rFonts w:ascii="Courier New" w:hAnsi="Courier New" w:cs="Courier New"/>
          <w:b/>
          <w:bCs/>
          <w:sz w:val="24"/>
          <w:szCs w:val="24"/>
        </w:rPr>
      </w:pPr>
      <w:r w:rsidRPr="00FF03BD">
        <w:rPr>
          <w:rFonts w:ascii="Courier New" w:hAnsi="Courier New" w:cs="Courier New"/>
          <w:b/>
          <w:bCs/>
          <w:sz w:val="24"/>
          <w:szCs w:val="24"/>
        </w:rPr>
        <w:t>DISPOSIÇÕES FINAIS</w:t>
      </w:r>
    </w:p>
    <w:p w14:paraId="3C997146" w14:textId="77777777" w:rsidR="006804B0" w:rsidRPr="001B14EB" w:rsidRDefault="006804B0" w:rsidP="006804B0">
      <w:pPr>
        <w:pStyle w:val="SemEspaamento"/>
        <w:jc w:val="both"/>
        <w:rPr>
          <w:rFonts w:ascii="Courier New" w:hAnsi="Courier New" w:cs="Courier New"/>
          <w:sz w:val="24"/>
          <w:szCs w:val="24"/>
        </w:rPr>
      </w:pPr>
    </w:p>
    <w:p w14:paraId="5AD75923" w14:textId="77777777" w:rsidR="006804B0" w:rsidRDefault="006804B0" w:rsidP="001B14EB">
      <w:pPr>
        <w:pStyle w:val="SemEspaamento"/>
        <w:jc w:val="both"/>
        <w:rPr>
          <w:rFonts w:ascii="Courier New" w:hAnsi="Courier New" w:cs="Courier New"/>
          <w:sz w:val="24"/>
          <w:szCs w:val="24"/>
        </w:rPr>
      </w:pPr>
      <w:r w:rsidRPr="001B14EB">
        <w:rPr>
          <w:rFonts w:ascii="Courier New" w:hAnsi="Courier New" w:cs="Courier New"/>
          <w:sz w:val="24"/>
          <w:szCs w:val="24"/>
        </w:rPr>
        <w:t>A empresa fica responsável pela garantia da obra e sua estabilidade pelo prazo estabelecido em lei.</w:t>
      </w:r>
    </w:p>
    <w:p w14:paraId="5A982985" w14:textId="77777777" w:rsidR="00FF03BD" w:rsidRDefault="00FF03BD" w:rsidP="001B14EB">
      <w:pPr>
        <w:pStyle w:val="SemEspaamento"/>
        <w:jc w:val="both"/>
        <w:rPr>
          <w:rFonts w:ascii="Courier New" w:hAnsi="Courier New" w:cs="Courier New"/>
          <w:sz w:val="24"/>
          <w:szCs w:val="24"/>
        </w:rPr>
      </w:pPr>
    </w:p>
    <w:p w14:paraId="6345FF3E" w14:textId="77777777" w:rsidR="00FF03BD" w:rsidRDefault="00FF03BD" w:rsidP="001B14EB">
      <w:pPr>
        <w:pStyle w:val="SemEspaamento"/>
        <w:jc w:val="both"/>
        <w:rPr>
          <w:rFonts w:ascii="Courier New" w:hAnsi="Courier New" w:cs="Courier New"/>
          <w:sz w:val="24"/>
          <w:szCs w:val="24"/>
        </w:rPr>
      </w:pPr>
    </w:p>
    <w:p w14:paraId="0F5DE2DD" w14:textId="38C33364" w:rsidR="00FF03BD" w:rsidRPr="002F5265" w:rsidRDefault="00FF03BD" w:rsidP="00FF03BD">
      <w:pPr>
        <w:jc w:val="both"/>
        <w:rPr>
          <w:rFonts w:ascii="Courier New" w:hAnsi="Courier New" w:cs="Courier New"/>
          <w:sz w:val="24"/>
          <w:szCs w:val="24"/>
        </w:rPr>
      </w:pPr>
      <w:r w:rsidRPr="002F5265">
        <w:rPr>
          <w:rFonts w:ascii="Courier New" w:hAnsi="Courier New" w:cs="Courier New"/>
          <w:sz w:val="24"/>
          <w:szCs w:val="24"/>
        </w:rPr>
        <w:t xml:space="preserve">Rifaina – SP, </w:t>
      </w:r>
      <w:r>
        <w:rPr>
          <w:rFonts w:ascii="Courier New" w:hAnsi="Courier New" w:cs="Courier New"/>
          <w:sz w:val="24"/>
          <w:szCs w:val="24"/>
        </w:rPr>
        <w:t>10</w:t>
      </w:r>
      <w:r w:rsidRPr="002F5265">
        <w:rPr>
          <w:rFonts w:ascii="Courier New" w:hAnsi="Courier New" w:cs="Courier New"/>
          <w:sz w:val="24"/>
          <w:szCs w:val="24"/>
        </w:rPr>
        <w:t xml:space="preserve"> de </w:t>
      </w:r>
      <w:r>
        <w:rPr>
          <w:rFonts w:ascii="Courier New" w:hAnsi="Courier New" w:cs="Courier New"/>
          <w:sz w:val="24"/>
          <w:szCs w:val="24"/>
        </w:rPr>
        <w:t xml:space="preserve">outubro </w:t>
      </w:r>
      <w:r w:rsidRPr="002F5265">
        <w:rPr>
          <w:rFonts w:ascii="Courier New" w:hAnsi="Courier New" w:cs="Courier New"/>
          <w:sz w:val="24"/>
          <w:szCs w:val="24"/>
        </w:rPr>
        <w:t>de 202</w:t>
      </w:r>
      <w:r>
        <w:rPr>
          <w:rFonts w:ascii="Courier New" w:hAnsi="Courier New" w:cs="Courier New"/>
          <w:sz w:val="24"/>
          <w:szCs w:val="24"/>
        </w:rPr>
        <w:t>2</w:t>
      </w:r>
    </w:p>
    <w:p w14:paraId="1FD4FCFF" w14:textId="77777777" w:rsidR="00FF03BD" w:rsidRDefault="00FF03BD" w:rsidP="00FF03BD">
      <w:pPr>
        <w:jc w:val="both"/>
        <w:rPr>
          <w:rFonts w:ascii="Courier New" w:hAnsi="Courier New" w:cs="Courier New"/>
          <w:sz w:val="24"/>
          <w:szCs w:val="24"/>
        </w:rPr>
      </w:pPr>
    </w:p>
    <w:p w14:paraId="48FA8BC4" w14:textId="77777777" w:rsidR="00FF03BD" w:rsidRPr="002F5265" w:rsidRDefault="00FF03BD" w:rsidP="00FF03BD">
      <w:pPr>
        <w:jc w:val="both"/>
        <w:rPr>
          <w:rFonts w:ascii="Courier New" w:hAnsi="Courier New" w:cs="Courier New"/>
          <w:sz w:val="24"/>
          <w:szCs w:val="24"/>
        </w:rPr>
      </w:pPr>
    </w:p>
    <w:p w14:paraId="4ED0C2D5" w14:textId="351C34BE" w:rsidR="00FF03BD" w:rsidRPr="002F5265" w:rsidRDefault="00FF03BD" w:rsidP="00FF03BD">
      <w:pPr>
        <w:jc w:val="both"/>
        <w:rPr>
          <w:rFonts w:ascii="Courier New" w:hAnsi="Courier New" w:cs="Courier New"/>
          <w:sz w:val="24"/>
          <w:szCs w:val="24"/>
        </w:rPr>
      </w:pPr>
      <w:r w:rsidRPr="002F5265">
        <w:rPr>
          <w:rFonts w:ascii="Courier New" w:hAnsi="Courier New" w:cs="Courier New"/>
          <w:sz w:val="24"/>
          <w:szCs w:val="24"/>
        </w:rPr>
        <w:t>____________________________</w:t>
      </w:r>
      <w:r>
        <w:rPr>
          <w:rFonts w:ascii="Courier New" w:hAnsi="Courier New" w:cs="Courier New"/>
          <w:sz w:val="24"/>
          <w:szCs w:val="24"/>
        </w:rPr>
        <w:t xml:space="preserve">  __________________________________</w:t>
      </w:r>
    </w:p>
    <w:p w14:paraId="39CF3D0C" w14:textId="6BA39C70" w:rsidR="00FF03BD" w:rsidRPr="002F5265" w:rsidRDefault="00FF03BD" w:rsidP="00FF03BD">
      <w:pPr>
        <w:jc w:val="both"/>
        <w:rPr>
          <w:rFonts w:ascii="Courier New" w:hAnsi="Courier New" w:cs="Courier New"/>
          <w:sz w:val="24"/>
          <w:szCs w:val="24"/>
        </w:rPr>
      </w:pPr>
      <w:r w:rsidRPr="002F5265">
        <w:rPr>
          <w:rFonts w:ascii="Courier New" w:hAnsi="Courier New" w:cs="Courier New"/>
          <w:sz w:val="24"/>
          <w:szCs w:val="24"/>
        </w:rPr>
        <w:t>Hugo César Lourenço</w:t>
      </w:r>
      <w:r>
        <w:rPr>
          <w:rFonts w:ascii="Courier New" w:hAnsi="Courier New" w:cs="Courier New"/>
          <w:sz w:val="24"/>
          <w:szCs w:val="24"/>
        </w:rPr>
        <w:t xml:space="preserve">           Kelson Robert da Silva Floriano</w:t>
      </w:r>
    </w:p>
    <w:p w14:paraId="51296627" w14:textId="118032D8" w:rsidR="00FF03BD" w:rsidRPr="001B14EB" w:rsidRDefault="00FF03BD" w:rsidP="0090135A">
      <w:pPr>
        <w:jc w:val="both"/>
        <w:rPr>
          <w:rFonts w:ascii="Courier New" w:hAnsi="Courier New" w:cs="Courier New"/>
          <w:sz w:val="24"/>
          <w:szCs w:val="24"/>
        </w:rPr>
        <w:sectPr w:rsidR="00FF03BD" w:rsidRPr="001B14EB">
          <w:pgSz w:w="11910" w:h="16840"/>
          <w:pgMar w:top="1380" w:right="1120" w:bottom="2760" w:left="1000" w:header="593" w:footer="2572" w:gutter="0"/>
          <w:cols w:space="720"/>
        </w:sectPr>
      </w:pPr>
      <w:r w:rsidRPr="002F5265">
        <w:rPr>
          <w:rFonts w:ascii="Courier New" w:hAnsi="Courier New" w:cs="Courier New"/>
          <w:sz w:val="24"/>
          <w:szCs w:val="24"/>
        </w:rPr>
        <w:t>Prefeito Municipal</w:t>
      </w:r>
      <w:r>
        <w:rPr>
          <w:rFonts w:ascii="Courier New" w:hAnsi="Courier New" w:cs="Courier New"/>
          <w:sz w:val="24"/>
          <w:szCs w:val="24"/>
        </w:rPr>
        <w:t xml:space="preserve">            Engenheiro Civil – CREA: 5061583500-SP</w:t>
      </w:r>
    </w:p>
    <w:p w14:paraId="7932131E" w14:textId="77777777" w:rsidR="00A47677" w:rsidRDefault="00A47677" w:rsidP="006804B0">
      <w:pPr>
        <w:rPr>
          <w:sz w:val="23"/>
        </w:rPr>
        <w:sectPr w:rsidR="00A47677">
          <w:type w:val="continuous"/>
          <w:pgSz w:w="11910" w:h="16840"/>
          <w:pgMar w:top="160" w:right="1120" w:bottom="280" w:left="1000" w:header="720" w:footer="720" w:gutter="0"/>
          <w:cols w:space="720"/>
        </w:sectPr>
      </w:pPr>
    </w:p>
    <w:p w14:paraId="4B00ABE7" w14:textId="72FA2372" w:rsidR="00A47677" w:rsidRDefault="00A47677" w:rsidP="0090135A">
      <w:pPr>
        <w:spacing w:before="1"/>
        <w:rPr>
          <w:rFonts w:ascii="Times New Roman"/>
          <w:sz w:val="8"/>
        </w:rPr>
      </w:pPr>
    </w:p>
    <w:sectPr w:rsidR="00A47677" w:rsidSect="0090135A">
      <w:headerReference w:type="default" r:id="rId10"/>
      <w:footerReference w:type="default" r:id="rId11"/>
      <w:pgSz w:w="22390" w:h="31660"/>
      <w:pgMar w:top="360" w:right="280" w:bottom="760" w:left="160" w:header="720" w:footer="720" w:gutter="0"/>
      <w:cols w:num="6" w:space="720" w:equalWidth="0">
        <w:col w:w="4672" w:space="752"/>
        <w:col w:w="4606" w:space="1631"/>
        <w:col w:w="3872" w:space="39"/>
        <w:col w:w="2019" w:space="39"/>
        <w:col w:w="1355" w:space="40"/>
        <w:col w:w="11515"/>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3F5B4" w14:textId="77777777" w:rsidR="0068317D" w:rsidRDefault="0068317D">
      <w:r>
        <w:separator/>
      </w:r>
    </w:p>
  </w:endnote>
  <w:endnote w:type="continuationSeparator" w:id="0">
    <w:p w14:paraId="4D5D0122" w14:textId="77777777" w:rsidR="0068317D" w:rsidRDefault="0068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1535" w14:textId="6F7841BE" w:rsidR="00FB0B09" w:rsidRDefault="00FB0B09">
    <w:pPr>
      <w:pStyle w:val="Corpodetexto"/>
      <w:spacing w:line="14" w:lineRule="auto"/>
      <w:rPr>
        <w:sz w:val="20"/>
      </w:rPr>
    </w:pPr>
    <w:r>
      <w:rPr>
        <w:noProof/>
      </w:rPr>
      <mc:AlternateContent>
        <mc:Choice Requires="wps">
          <w:drawing>
            <wp:anchor distT="0" distB="0" distL="114300" distR="114300" simplePos="0" relativeHeight="485213696" behindDoc="1" locked="0" layoutInCell="1" allowOverlap="1" wp14:anchorId="2A7ED1FD" wp14:editId="6F4CC6EC">
              <wp:simplePos x="0" y="0"/>
              <wp:positionH relativeFrom="page">
                <wp:posOffset>1062355</wp:posOffset>
              </wp:positionH>
              <wp:positionV relativeFrom="page">
                <wp:posOffset>8928735</wp:posOffset>
              </wp:positionV>
              <wp:extent cx="5436870" cy="8890"/>
              <wp:effectExtent l="0" t="0" r="0" b="0"/>
              <wp:wrapNone/>
              <wp:docPr id="60"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8890"/>
                      </a:xfrm>
                      <a:prstGeom prst="rect">
                        <a:avLst/>
                      </a:prstGeom>
                      <a:solidFill>
                        <a:srgbClr val="6123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A7BA3" id="Rectangle 55" o:spid="_x0000_s1026" style="position:absolute;margin-left:83.65pt;margin-top:703.05pt;width:428.1pt;height:.7pt;z-index:-1810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" fillcolor="#612322" stroked="f">
              <w10:wrap anchorx="page" anchory="page"/>
            </v:rect>
          </w:pict>
        </mc:Fallback>
      </mc:AlternateContent>
    </w:r>
    <w:r>
      <w:rPr>
        <w:noProof/>
      </w:rPr>
      <mc:AlternateContent>
        <mc:Choice Requires="wps">
          <w:drawing>
            <wp:anchor distT="0" distB="0" distL="114300" distR="114300" simplePos="0" relativeHeight="485214208" behindDoc="1" locked="0" layoutInCell="1" allowOverlap="1" wp14:anchorId="5E4A971F" wp14:editId="1E9AEC8C">
              <wp:simplePos x="0" y="0"/>
              <wp:positionH relativeFrom="page">
                <wp:posOffset>1062355</wp:posOffset>
              </wp:positionH>
              <wp:positionV relativeFrom="page">
                <wp:posOffset>8881745</wp:posOffset>
              </wp:positionV>
              <wp:extent cx="5436870" cy="38100"/>
              <wp:effectExtent l="0" t="0" r="0" b="0"/>
              <wp:wrapNone/>
              <wp:docPr id="5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38100"/>
                      </a:xfrm>
                      <a:prstGeom prst="rect">
                        <a:avLst/>
                      </a:prstGeom>
                      <a:solidFill>
                        <a:srgbClr val="6123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6FCD5" id="Rectangle 54" o:spid="_x0000_s1026" style="position:absolute;margin-left:83.65pt;margin-top:699.35pt;width:428.1pt;height:3pt;z-index:-181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" fillcolor="#612322" stroked="f">
              <w10:wrap anchorx="page" anchory="page"/>
            </v:rect>
          </w:pict>
        </mc:Fallback>
      </mc:AlternateContent>
    </w:r>
    <w:r>
      <w:rPr>
        <w:noProof/>
      </w:rPr>
      <mc:AlternateContent>
        <mc:Choice Requires="wps">
          <w:drawing>
            <wp:anchor distT="0" distB="0" distL="114300" distR="114300" simplePos="0" relativeHeight="485214720" behindDoc="1" locked="0" layoutInCell="1" allowOverlap="1" wp14:anchorId="6E9473A6" wp14:editId="3B4578C8">
              <wp:simplePos x="0" y="0"/>
              <wp:positionH relativeFrom="page">
                <wp:posOffset>1068070</wp:posOffset>
              </wp:positionH>
              <wp:positionV relativeFrom="page">
                <wp:posOffset>8964930</wp:posOffset>
              </wp:positionV>
              <wp:extent cx="4048125" cy="165735"/>
              <wp:effectExtent l="0" t="0" r="0" b="0"/>
              <wp:wrapNone/>
              <wp:docPr id="5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A04" w14:textId="1F01EF58" w:rsidR="00FB0B09" w:rsidRDefault="00FB0B09">
                          <w:pPr>
                            <w:pStyle w:val="Corpodetexto"/>
                            <w:spacing w:line="232" w:lineRule="exact"/>
                            <w:ind w:left="20"/>
                          </w:pPr>
                          <w:r>
                            <w:rPr>
                              <w:color w:val="7F7F7F"/>
                              <w:w w:val="95"/>
                            </w:rPr>
                            <w:t>Projeto</w:t>
                          </w:r>
                          <w:r>
                            <w:rPr>
                              <w:color w:val="7F7F7F"/>
                              <w:spacing w:val="-32"/>
                              <w:w w:val="95"/>
                            </w:rPr>
                            <w:t xml:space="preserve"> </w:t>
                          </w:r>
                          <w:r>
                            <w:rPr>
                              <w:color w:val="7F7F7F"/>
                              <w:w w:val="95"/>
                            </w:rPr>
                            <w:t>de</w:t>
                          </w:r>
                          <w:r>
                            <w:rPr>
                              <w:color w:val="7F7F7F"/>
                              <w:spacing w:val="-32"/>
                              <w:w w:val="95"/>
                            </w:rPr>
                            <w:t xml:space="preserve"> </w:t>
                          </w:r>
                          <w:r>
                            <w:rPr>
                              <w:color w:val="7F7F7F"/>
                              <w:w w:val="95"/>
                            </w:rPr>
                            <w:t>Alambrado</w:t>
                          </w:r>
                          <w:r>
                            <w:rPr>
                              <w:color w:val="7F7F7F"/>
                              <w:spacing w:val="-32"/>
                              <w:w w:val="95"/>
                            </w:rPr>
                            <w:t xml:space="preserve"> </w:t>
                          </w:r>
                          <w:r>
                            <w:rPr>
                              <w:color w:val="7F7F7F"/>
                              <w:w w:val="95"/>
                            </w:rPr>
                            <w:t>no Aterro Sanitário Municipal – Zona Rural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9473A6" id="_x0000_t202" coordsize="21600,21600" o:spt="202" path="m,l,21600r21600,l21600,xe">
              <v:stroke joinstyle="miter"/>
              <v:path gradientshapeok="t" o:connecttype="rect"/>
            </v:shapetype>
            <v:shape id="Text Box 53" o:spid="_x0000_s1027" type="#_x0000_t202" style="position:absolute;margin-left:84.1pt;margin-top:705.9pt;width:318.75pt;height:13.05pt;z-index:-181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" filled="f" stroked="f">
              <v:textbox inset="0,0,0,0">
                <w:txbxContent>
                  <w:p w14:paraId="39C21A04" w14:textId="1F01EF58" w:rsidR="00FB0B09" w:rsidRDefault="00FB0B09">
                    <w:pPr>
                      <w:pStyle w:val="Corpodetexto"/>
                      <w:spacing w:line="232" w:lineRule="exact"/>
                      <w:ind w:left="20"/>
                    </w:pPr>
                    <w:r>
                      <w:rPr>
                        <w:color w:val="7F7F7F"/>
                        <w:w w:val="95"/>
                      </w:rPr>
                      <w:t>Projeto</w:t>
                    </w:r>
                    <w:r>
                      <w:rPr>
                        <w:color w:val="7F7F7F"/>
                        <w:spacing w:val="-32"/>
                        <w:w w:val="95"/>
                      </w:rPr>
                      <w:t xml:space="preserve"> </w:t>
                    </w:r>
                    <w:r>
                      <w:rPr>
                        <w:color w:val="7F7F7F"/>
                        <w:w w:val="95"/>
                      </w:rPr>
                      <w:t>de</w:t>
                    </w:r>
                    <w:r>
                      <w:rPr>
                        <w:color w:val="7F7F7F"/>
                        <w:spacing w:val="-32"/>
                        <w:w w:val="95"/>
                      </w:rPr>
                      <w:t xml:space="preserve"> </w:t>
                    </w:r>
                    <w:r>
                      <w:rPr>
                        <w:color w:val="7F7F7F"/>
                        <w:w w:val="95"/>
                      </w:rPr>
                      <w:t>Alambrado</w:t>
                    </w:r>
                    <w:r>
                      <w:rPr>
                        <w:color w:val="7F7F7F"/>
                        <w:spacing w:val="-32"/>
                        <w:w w:val="95"/>
                      </w:rPr>
                      <w:t xml:space="preserve"> </w:t>
                    </w:r>
                    <w:r>
                      <w:rPr>
                        <w:color w:val="7F7F7F"/>
                        <w:w w:val="95"/>
                      </w:rPr>
                      <w:t>no Aterro Sanitário Municipal – Zona Rural</w:t>
                    </w:r>
                  </w:p>
                </w:txbxContent>
              </v:textbox>
              <w10:wrap anchorx="page" anchory="page"/>
            </v:shape>
          </w:pict>
        </mc:Fallback>
      </mc:AlternateContent>
    </w:r>
    <w:r>
      <w:rPr>
        <w:noProof/>
      </w:rPr>
      <mc:AlternateContent>
        <mc:Choice Requires="wps">
          <w:drawing>
            <wp:anchor distT="0" distB="0" distL="114300" distR="114300" simplePos="0" relativeHeight="485215232" behindDoc="1" locked="0" layoutInCell="1" allowOverlap="1" wp14:anchorId="50259D04" wp14:editId="47B10691">
              <wp:simplePos x="0" y="0"/>
              <wp:positionH relativeFrom="page">
                <wp:posOffset>5988685</wp:posOffset>
              </wp:positionH>
              <wp:positionV relativeFrom="page">
                <wp:posOffset>8964930</wp:posOffset>
              </wp:positionV>
              <wp:extent cx="532130" cy="165735"/>
              <wp:effectExtent l="0" t="0" r="0" b="0"/>
              <wp:wrapNone/>
              <wp:docPr id="5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CC" w14:textId="77777777" w:rsidR="00FB0B09" w:rsidRDefault="00FB0B09">
                          <w:pPr>
                            <w:pStyle w:val="Corpodetexto"/>
                            <w:spacing w:line="232" w:lineRule="exact"/>
                            <w:ind w:left="20"/>
                          </w:pPr>
                          <w:r>
                            <w:rPr>
                              <w:color w:val="7F7F7F"/>
                              <w:w w:val="95"/>
                            </w:rPr>
                            <w:t>Página</w:t>
                          </w:r>
                          <w:r>
                            <w:rPr>
                              <w:color w:val="7F7F7F"/>
                              <w:spacing w:val="-36"/>
                              <w:w w:val="95"/>
                            </w:rPr>
                            <w:t xml:space="preserve"> </w:t>
                          </w:r>
                          <w:r>
                            <w:fldChar w:fldCharType="begin"/>
                          </w:r>
                          <w:r>
                            <w:rPr>
                              <w:color w:val="7F7F7F"/>
                              <w:w w:val="95"/>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59D04" id="Text Box 52" o:spid="_x0000_s1028" type="#_x0000_t202" style="position:absolute;margin-left:471.55pt;margin-top:705.9pt;width:41.9pt;height:13.05pt;z-index:-181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" filled="f" stroked="f">
              <v:textbox inset="0,0,0,0">
                <w:txbxContent>
                  <w:p w14:paraId="790192CC" w14:textId="77777777" w:rsidR="00FB0B09" w:rsidRDefault="00FB0B09">
                    <w:pPr>
                      <w:pStyle w:val="Corpodetexto"/>
                      <w:spacing w:line="232" w:lineRule="exact"/>
                      <w:ind w:left="20"/>
                    </w:pPr>
                    <w:r>
                      <w:rPr>
                        <w:color w:val="7F7F7F"/>
                        <w:w w:val="95"/>
                      </w:rPr>
                      <w:t>Página</w:t>
                    </w:r>
                    <w:r>
                      <w:rPr>
                        <w:color w:val="7F7F7F"/>
                        <w:spacing w:val="-36"/>
                        <w:w w:val="95"/>
                      </w:rPr>
                      <w:t xml:space="preserve"> </w:t>
                    </w:r>
                    <w:r>
                      <w:fldChar w:fldCharType="begin"/>
                    </w:r>
                    <w:r>
                      <w:rPr>
                        <w:color w:val="7F7F7F"/>
                        <w:w w:val="95"/>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0878B" w14:textId="77777777" w:rsidR="00FB0B09" w:rsidRDefault="00FB0B09">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FA17B" w14:textId="77777777" w:rsidR="0068317D" w:rsidRDefault="0068317D">
      <w:r>
        <w:separator/>
      </w:r>
    </w:p>
  </w:footnote>
  <w:footnote w:type="continuationSeparator" w:id="0">
    <w:p w14:paraId="2DC283D3" w14:textId="77777777" w:rsidR="0068317D" w:rsidRDefault="0068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F896" w14:textId="7681683F" w:rsidR="00FB0B09" w:rsidRDefault="00FB0B09">
    <w:pPr>
      <w:pStyle w:val="Corpodetexto"/>
      <w:spacing w:line="14" w:lineRule="auto"/>
      <w:rPr>
        <w:sz w:val="20"/>
      </w:rPr>
    </w:pPr>
    <w:r>
      <w:rPr>
        <w:b/>
        <w:bCs/>
        <w:noProof/>
        <w:sz w:val="36"/>
        <w:szCs w:val="36"/>
      </w:rPr>
      <w:drawing>
        <wp:anchor distT="0" distB="0" distL="114300" distR="114300" simplePos="0" relativeHeight="251659776" behindDoc="0" locked="0" layoutInCell="1" allowOverlap="1" wp14:anchorId="48F43C6E" wp14:editId="0359F24C">
          <wp:simplePos x="0" y="0"/>
          <wp:positionH relativeFrom="column">
            <wp:posOffset>69215</wp:posOffset>
          </wp:positionH>
          <wp:positionV relativeFrom="paragraph">
            <wp:posOffset>-290830</wp:posOffset>
          </wp:positionV>
          <wp:extent cx="790575" cy="805815"/>
          <wp:effectExtent l="0" t="0" r="0" b="0"/>
          <wp:wrapTight wrapText="bothSides">
            <wp:wrapPolygon edited="0">
              <wp:start x="5725" y="0"/>
              <wp:lineTo x="3123" y="511"/>
              <wp:lineTo x="0" y="5106"/>
              <wp:lineTo x="0" y="18894"/>
              <wp:lineTo x="6766" y="20936"/>
              <wp:lineTo x="13012" y="20936"/>
              <wp:lineTo x="15614" y="20936"/>
              <wp:lineTo x="21340" y="17872"/>
              <wp:lineTo x="21340" y="2043"/>
              <wp:lineTo x="15614" y="0"/>
              <wp:lineTo x="5725" y="0"/>
            </wp:wrapPolygon>
          </wp:wrapTight>
          <wp:docPr id="341" name="Imagem 34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790575" cy="805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485213184" behindDoc="1" locked="0" layoutInCell="1" allowOverlap="1" wp14:anchorId="725B0FEC" wp14:editId="6A3B0D7D">
              <wp:simplePos x="0" y="0"/>
              <wp:positionH relativeFrom="page">
                <wp:posOffset>1867535</wp:posOffset>
              </wp:positionH>
              <wp:positionV relativeFrom="page">
                <wp:posOffset>278130</wp:posOffset>
              </wp:positionV>
              <wp:extent cx="4714240" cy="569595"/>
              <wp:effectExtent l="0" t="0" r="0" b="0"/>
              <wp:wrapNone/>
              <wp:docPr id="6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240"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AA806" w14:textId="75FCC399" w:rsidR="00FB0B09" w:rsidRPr="00ED0BCC" w:rsidRDefault="00FB0B09" w:rsidP="00ED0BCC">
                          <w:pPr>
                            <w:spacing w:line="194" w:lineRule="exact"/>
                            <w:ind w:left="475" w:right="321"/>
                            <w:jc w:val="center"/>
                            <w:rPr>
                              <w:rFonts w:asciiTheme="minorHAnsi" w:hAnsiTheme="minorHAnsi" w:cstheme="minorHAnsi"/>
                              <w:b/>
                              <w:sz w:val="24"/>
                              <w:szCs w:val="24"/>
                            </w:rPr>
                          </w:pPr>
                          <w:r w:rsidRPr="00ED0BCC">
                            <w:rPr>
                              <w:rFonts w:asciiTheme="minorHAnsi" w:hAnsiTheme="minorHAnsi" w:cstheme="minorHAnsi"/>
                              <w:b/>
                              <w:w w:val="90"/>
                              <w:sz w:val="24"/>
                              <w:szCs w:val="24"/>
                            </w:rPr>
                            <w:t>PREFEITURA MUNICIPAL DE RIFAINA – SÃO PAULO</w:t>
                          </w:r>
                        </w:p>
                        <w:p w14:paraId="50C2CB30" w14:textId="77777777" w:rsidR="00FB0B09" w:rsidRPr="00ED0BCC" w:rsidRDefault="00FB0B09" w:rsidP="00ED0BCC">
                          <w:pPr>
                            <w:spacing w:before="12" w:line="254" w:lineRule="auto"/>
                            <w:ind w:left="175" w:right="9" w:hanging="156"/>
                            <w:jc w:val="center"/>
                            <w:rPr>
                              <w:rFonts w:asciiTheme="minorHAnsi" w:hAnsiTheme="minorHAnsi" w:cstheme="minorHAnsi"/>
                              <w:color w:val="7F7F7F"/>
                              <w:spacing w:val="-29"/>
                              <w:w w:val="95"/>
                            </w:rPr>
                          </w:pPr>
                          <w:r w:rsidRPr="00ED0BCC">
                            <w:rPr>
                              <w:rFonts w:asciiTheme="minorHAnsi" w:hAnsiTheme="minorHAnsi" w:cstheme="minorHAnsi"/>
                              <w:color w:val="7F7F7F"/>
                              <w:w w:val="95"/>
                            </w:rPr>
                            <w:t>Rua Barão de Rifaina,</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 xml:space="preserve"> nº251</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w:t>
                          </w:r>
                          <w:r w:rsidRPr="00ED0BCC">
                            <w:rPr>
                              <w:rFonts w:asciiTheme="minorHAnsi" w:hAnsiTheme="minorHAnsi" w:cstheme="minorHAnsi"/>
                              <w:color w:val="7F7F7F"/>
                              <w:spacing w:val="-28"/>
                              <w:w w:val="95"/>
                            </w:rPr>
                            <w:t xml:space="preserve"> </w:t>
                          </w:r>
                          <w:r w:rsidRPr="00ED0BCC">
                            <w:rPr>
                              <w:rFonts w:asciiTheme="minorHAnsi" w:hAnsiTheme="minorHAnsi" w:cstheme="minorHAnsi"/>
                              <w:color w:val="7F7F7F"/>
                              <w:w w:val="95"/>
                            </w:rPr>
                            <w:t>CEP</w:t>
                          </w:r>
                          <w:r w:rsidRPr="00ED0BCC">
                            <w:rPr>
                              <w:rFonts w:asciiTheme="minorHAnsi" w:hAnsiTheme="minorHAnsi" w:cstheme="minorHAnsi"/>
                              <w:color w:val="7F7F7F"/>
                              <w:spacing w:val="-30"/>
                              <w:w w:val="95"/>
                            </w:rPr>
                            <w:t xml:space="preserve"> 14.490-000   -   </w:t>
                          </w:r>
                          <w:r w:rsidRPr="00ED0BCC">
                            <w:rPr>
                              <w:rFonts w:asciiTheme="minorHAnsi" w:hAnsiTheme="minorHAnsi" w:cstheme="minorHAnsi"/>
                              <w:color w:val="7F7F7F"/>
                              <w:w w:val="95"/>
                            </w:rPr>
                            <w:t>CNPJ</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nº</w:t>
                          </w:r>
                          <w:r w:rsidRPr="00ED0BCC">
                            <w:rPr>
                              <w:rFonts w:asciiTheme="minorHAnsi" w:hAnsiTheme="minorHAnsi" w:cstheme="minorHAnsi"/>
                              <w:color w:val="7F7F7F"/>
                              <w:spacing w:val="-29"/>
                              <w:w w:val="95"/>
                            </w:rPr>
                            <w:t xml:space="preserve"> 45.318.995/0001-71</w:t>
                          </w:r>
                        </w:p>
                        <w:p w14:paraId="668CDF2B" w14:textId="25C9F42C" w:rsidR="00FB0B09" w:rsidRPr="00ED0BCC" w:rsidRDefault="00FB0B09" w:rsidP="00ED0BCC">
                          <w:pPr>
                            <w:spacing w:before="12" w:line="254" w:lineRule="auto"/>
                            <w:ind w:left="175" w:right="9" w:hanging="156"/>
                            <w:jc w:val="center"/>
                            <w:rPr>
                              <w:rFonts w:asciiTheme="minorHAnsi" w:hAnsiTheme="minorHAnsi" w:cstheme="minorHAnsi"/>
                            </w:rPr>
                          </w:pPr>
                          <w:r w:rsidRPr="00ED0BCC">
                            <w:rPr>
                              <w:rFonts w:asciiTheme="minorHAnsi" w:hAnsiTheme="minorHAnsi" w:cstheme="minorHAnsi"/>
                              <w:color w:val="7F7F7F"/>
                            </w:rPr>
                            <w:t>Fone:</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Pr>
                              <w:rFonts w:asciiTheme="minorHAnsi" w:hAnsiTheme="minorHAnsi" w:cstheme="minorHAnsi"/>
                              <w:color w:val="7F7F7F"/>
                            </w:rPr>
                            <w:t>16</w:t>
                          </w:r>
                          <w:r w:rsidRPr="00ED0BCC">
                            <w:rPr>
                              <w:rFonts w:asciiTheme="minorHAnsi" w:hAnsiTheme="minorHAnsi" w:cstheme="minorHAnsi"/>
                              <w:color w:val="7F7F7F"/>
                            </w:rPr>
                            <w:t>)</w:t>
                          </w:r>
                          <w:r w:rsidRPr="00ED0BCC">
                            <w:rPr>
                              <w:rFonts w:asciiTheme="minorHAnsi" w:hAnsiTheme="minorHAnsi" w:cstheme="minorHAnsi"/>
                              <w:color w:val="7F7F7F"/>
                              <w:spacing w:val="-27"/>
                            </w:rPr>
                            <w:t xml:space="preserve"> </w:t>
                          </w:r>
                          <w:r>
                            <w:rPr>
                              <w:rFonts w:asciiTheme="minorHAnsi" w:hAnsiTheme="minorHAnsi" w:cstheme="minorHAnsi"/>
                              <w:color w:val="7F7F7F"/>
                              <w:spacing w:val="-27"/>
                            </w:rPr>
                            <w:t xml:space="preserve">3135-9500  </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sidRPr="00ED0BCC">
                            <w:rPr>
                              <w:rFonts w:asciiTheme="minorHAnsi" w:hAnsiTheme="minorHAnsi" w:cstheme="minorHAnsi"/>
                              <w:color w:val="7F7F7F"/>
                              <w:spacing w:val="-7"/>
                            </w:rPr>
                            <w:t xml:space="preserve"> </w:t>
                          </w:r>
                          <w:r w:rsidRPr="00ED0BCC">
                            <w:rPr>
                              <w:rFonts w:asciiTheme="minorHAnsi" w:hAnsiTheme="minorHAnsi" w:cstheme="minorHAnsi"/>
                              <w:color w:val="7F7F7F"/>
                            </w:rPr>
                            <w:t>Sit</w:t>
                          </w:r>
                          <w:r>
                            <w:rPr>
                              <w:rFonts w:asciiTheme="minorHAnsi" w:hAnsiTheme="minorHAnsi" w:cstheme="minorHAnsi"/>
                              <w:color w:val="7F7F7F"/>
                            </w:rPr>
                            <w:t>e</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oficial</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na</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Internet:</w:t>
                          </w:r>
                          <w:r w:rsidRPr="00ED0BCC">
                            <w:rPr>
                              <w:rFonts w:asciiTheme="minorHAnsi" w:hAnsiTheme="minorHAnsi" w:cstheme="minorHAnsi"/>
                              <w:color w:val="7F7F7F"/>
                              <w:spacing w:val="-25"/>
                            </w:rPr>
                            <w:t xml:space="preserve"> </w:t>
                          </w:r>
                          <w:hyperlink r:id="rId2" w:history="1">
                            <w:r w:rsidRPr="001F1C94">
                              <w:rPr>
                                <w:rStyle w:val="Hyperlink"/>
                                <w:rFonts w:asciiTheme="minorHAnsi" w:hAnsiTheme="minorHAnsi" w:cstheme="minorHAnsi"/>
                              </w:rPr>
                              <w:t>www.rifaina.sp.gov.br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5B0FEC" id="_x0000_t202" coordsize="21600,21600" o:spt="202" path="m,l,21600r21600,l21600,xe">
              <v:stroke joinstyle="miter"/>
              <v:path gradientshapeok="t" o:connecttype="rect"/>
            </v:shapetype>
            <v:shape id="Text Box 56" o:spid="_x0000_s1026" type="#_x0000_t202" style="position:absolute;margin-left:147.05pt;margin-top:21.9pt;width:371.2pt;height:44.85pt;z-index:-181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" filled="f" stroked="f">
              <v:textbox inset="0,0,0,0">
                <w:txbxContent>
                  <w:p w14:paraId="727AA806" w14:textId="75FCC399" w:rsidR="00FB0B09" w:rsidRPr="00ED0BCC" w:rsidRDefault="00FB0B09" w:rsidP="00ED0BCC">
                    <w:pPr>
                      <w:spacing w:line="194" w:lineRule="exact"/>
                      <w:ind w:left="475" w:right="321"/>
                      <w:jc w:val="center"/>
                      <w:rPr>
                        <w:rFonts w:asciiTheme="minorHAnsi" w:hAnsiTheme="minorHAnsi" w:cstheme="minorHAnsi"/>
                        <w:b/>
                        <w:sz w:val="24"/>
                        <w:szCs w:val="24"/>
                      </w:rPr>
                    </w:pPr>
                    <w:r w:rsidRPr="00ED0BCC">
                      <w:rPr>
                        <w:rFonts w:asciiTheme="minorHAnsi" w:hAnsiTheme="minorHAnsi" w:cstheme="minorHAnsi"/>
                        <w:b/>
                        <w:w w:val="90"/>
                        <w:sz w:val="24"/>
                        <w:szCs w:val="24"/>
                      </w:rPr>
                      <w:t>PREFEITURA MUNICIPAL DE RIFAINA – SÃO PAULO</w:t>
                    </w:r>
                  </w:p>
                  <w:p w14:paraId="50C2CB30" w14:textId="77777777" w:rsidR="00FB0B09" w:rsidRPr="00ED0BCC" w:rsidRDefault="00FB0B09" w:rsidP="00ED0BCC">
                    <w:pPr>
                      <w:spacing w:before="12" w:line="254" w:lineRule="auto"/>
                      <w:ind w:left="175" w:right="9" w:hanging="156"/>
                      <w:jc w:val="center"/>
                      <w:rPr>
                        <w:rFonts w:asciiTheme="minorHAnsi" w:hAnsiTheme="minorHAnsi" w:cstheme="minorHAnsi"/>
                        <w:color w:val="7F7F7F"/>
                        <w:spacing w:val="-29"/>
                        <w:w w:val="95"/>
                      </w:rPr>
                    </w:pPr>
                    <w:r w:rsidRPr="00ED0BCC">
                      <w:rPr>
                        <w:rFonts w:asciiTheme="minorHAnsi" w:hAnsiTheme="minorHAnsi" w:cstheme="minorHAnsi"/>
                        <w:color w:val="7F7F7F"/>
                        <w:w w:val="95"/>
                      </w:rPr>
                      <w:t>Rua Barão de Rifaina,</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 xml:space="preserve"> nº251</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w:t>
                    </w:r>
                    <w:r w:rsidRPr="00ED0BCC">
                      <w:rPr>
                        <w:rFonts w:asciiTheme="minorHAnsi" w:hAnsiTheme="minorHAnsi" w:cstheme="minorHAnsi"/>
                        <w:color w:val="7F7F7F"/>
                        <w:spacing w:val="-28"/>
                        <w:w w:val="95"/>
                      </w:rPr>
                      <w:t xml:space="preserve"> </w:t>
                    </w:r>
                    <w:r w:rsidRPr="00ED0BCC">
                      <w:rPr>
                        <w:rFonts w:asciiTheme="minorHAnsi" w:hAnsiTheme="minorHAnsi" w:cstheme="minorHAnsi"/>
                        <w:color w:val="7F7F7F"/>
                        <w:w w:val="95"/>
                      </w:rPr>
                      <w:t>CEP</w:t>
                    </w:r>
                    <w:r w:rsidRPr="00ED0BCC">
                      <w:rPr>
                        <w:rFonts w:asciiTheme="minorHAnsi" w:hAnsiTheme="minorHAnsi" w:cstheme="minorHAnsi"/>
                        <w:color w:val="7F7F7F"/>
                        <w:spacing w:val="-30"/>
                        <w:w w:val="95"/>
                      </w:rPr>
                      <w:t xml:space="preserve"> 14.490-000   -   </w:t>
                    </w:r>
                    <w:r w:rsidRPr="00ED0BCC">
                      <w:rPr>
                        <w:rFonts w:asciiTheme="minorHAnsi" w:hAnsiTheme="minorHAnsi" w:cstheme="minorHAnsi"/>
                        <w:color w:val="7F7F7F"/>
                        <w:w w:val="95"/>
                      </w:rPr>
                      <w:t>CNPJ</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nº</w:t>
                    </w:r>
                    <w:r w:rsidRPr="00ED0BCC">
                      <w:rPr>
                        <w:rFonts w:asciiTheme="minorHAnsi" w:hAnsiTheme="minorHAnsi" w:cstheme="minorHAnsi"/>
                        <w:color w:val="7F7F7F"/>
                        <w:spacing w:val="-29"/>
                        <w:w w:val="95"/>
                      </w:rPr>
                      <w:t xml:space="preserve"> 45.318.995/0001-71</w:t>
                    </w:r>
                  </w:p>
                  <w:p w14:paraId="668CDF2B" w14:textId="25C9F42C" w:rsidR="00FB0B09" w:rsidRPr="00ED0BCC" w:rsidRDefault="00FB0B09" w:rsidP="00ED0BCC">
                    <w:pPr>
                      <w:spacing w:before="12" w:line="254" w:lineRule="auto"/>
                      <w:ind w:left="175" w:right="9" w:hanging="156"/>
                      <w:jc w:val="center"/>
                      <w:rPr>
                        <w:rFonts w:asciiTheme="minorHAnsi" w:hAnsiTheme="minorHAnsi" w:cstheme="minorHAnsi"/>
                      </w:rPr>
                    </w:pPr>
                    <w:r w:rsidRPr="00ED0BCC">
                      <w:rPr>
                        <w:rFonts w:asciiTheme="minorHAnsi" w:hAnsiTheme="minorHAnsi" w:cstheme="minorHAnsi"/>
                        <w:color w:val="7F7F7F"/>
                      </w:rPr>
                      <w:t>Fone:</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Pr>
                        <w:rFonts w:asciiTheme="minorHAnsi" w:hAnsiTheme="minorHAnsi" w:cstheme="minorHAnsi"/>
                        <w:color w:val="7F7F7F"/>
                      </w:rPr>
                      <w:t>16</w:t>
                    </w:r>
                    <w:r w:rsidRPr="00ED0BCC">
                      <w:rPr>
                        <w:rFonts w:asciiTheme="minorHAnsi" w:hAnsiTheme="minorHAnsi" w:cstheme="minorHAnsi"/>
                        <w:color w:val="7F7F7F"/>
                      </w:rPr>
                      <w:t>)</w:t>
                    </w:r>
                    <w:r w:rsidRPr="00ED0BCC">
                      <w:rPr>
                        <w:rFonts w:asciiTheme="minorHAnsi" w:hAnsiTheme="minorHAnsi" w:cstheme="minorHAnsi"/>
                        <w:color w:val="7F7F7F"/>
                        <w:spacing w:val="-27"/>
                      </w:rPr>
                      <w:t xml:space="preserve"> </w:t>
                    </w:r>
                    <w:r>
                      <w:rPr>
                        <w:rFonts w:asciiTheme="minorHAnsi" w:hAnsiTheme="minorHAnsi" w:cstheme="minorHAnsi"/>
                        <w:color w:val="7F7F7F"/>
                        <w:spacing w:val="-27"/>
                      </w:rPr>
                      <w:t xml:space="preserve">3135-9500  </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sidRPr="00ED0BCC">
                      <w:rPr>
                        <w:rFonts w:asciiTheme="minorHAnsi" w:hAnsiTheme="minorHAnsi" w:cstheme="minorHAnsi"/>
                        <w:color w:val="7F7F7F"/>
                        <w:spacing w:val="-7"/>
                      </w:rPr>
                      <w:t xml:space="preserve"> </w:t>
                    </w:r>
                    <w:r w:rsidRPr="00ED0BCC">
                      <w:rPr>
                        <w:rFonts w:asciiTheme="minorHAnsi" w:hAnsiTheme="minorHAnsi" w:cstheme="minorHAnsi"/>
                        <w:color w:val="7F7F7F"/>
                      </w:rPr>
                      <w:t>Sit</w:t>
                    </w:r>
                    <w:r>
                      <w:rPr>
                        <w:rFonts w:asciiTheme="minorHAnsi" w:hAnsiTheme="minorHAnsi" w:cstheme="minorHAnsi"/>
                        <w:color w:val="7F7F7F"/>
                      </w:rPr>
                      <w:t>e</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oficial</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na</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Internet:</w:t>
                    </w:r>
                    <w:r w:rsidRPr="00ED0BCC">
                      <w:rPr>
                        <w:rFonts w:asciiTheme="minorHAnsi" w:hAnsiTheme="minorHAnsi" w:cstheme="minorHAnsi"/>
                        <w:color w:val="7F7F7F"/>
                        <w:spacing w:val="-25"/>
                      </w:rPr>
                      <w:t xml:space="preserve"> </w:t>
                    </w:r>
                    <w:hyperlink r:id="rId3" w:history="1">
                      <w:r w:rsidRPr="001F1C94">
                        <w:rPr>
                          <w:rStyle w:val="Hyperlink"/>
                          <w:rFonts w:asciiTheme="minorHAnsi" w:hAnsiTheme="minorHAnsi" w:cstheme="minorHAnsi"/>
                        </w:rPr>
                        <w:t>www.rifaina.sp.gov.br</w:t>
                      </w:r>
                    </w:hyperlink>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015BC" w14:textId="77777777" w:rsidR="00FB0B09" w:rsidRDefault="00FB0B09">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29D8"/>
    <w:multiLevelType w:val="hybridMultilevel"/>
    <w:tmpl w:val="03CCFD8A"/>
    <w:lvl w:ilvl="0" w:tplc="6540D9C8">
      <w:numFmt w:val="bullet"/>
      <w:lvlText w:val=""/>
      <w:lvlJc w:val="left"/>
      <w:pPr>
        <w:ind w:left="1422" w:hanging="348"/>
      </w:pPr>
      <w:rPr>
        <w:rFonts w:ascii="Symbol" w:eastAsia="Symbol" w:hAnsi="Symbol" w:cs="Symbol" w:hint="default"/>
        <w:w w:val="100"/>
        <w:sz w:val="22"/>
        <w:szCs w:val="22"/>
        <w:lang w:val="pt-PT" w:eastAsia="en-US" w:bidi="ar-SA"/>
      </w:rPr>
    </w:lvl>
    <w:lvl w:ilvl="1" w:tplc="4A1A5A28">
      <w:numFmt w:val="bullet"/>
      <w:lvlText w:val="•"/>
      <w:lvlJc w:val="left"/>
      <w:pPr>
        <w:ind w:left="2256" w:hanging="348"/>
      </w:pPr>
      <w:rPr>
        <w:rFonts w:hint="default"/>
        <w:lang w:val="pt-PT" w:eastAsia="en-US" w:bidi="ar-SA"/>
      </w:rPr>
    </w:lvl>
    <w:lvl w:ilvl="2" w:tplc="237EE586">
      <w:numFmt w:val="bullet"/>
      <w:lvlText w:val="•"/>
      <w:lvlJc w:val="left"/>
      <w:pPr>
        <w:ind w:left="3093" w:hanging="348"/>
      </w:pPr>
      <w:rPr>
        <w:rFonts w:hint="default"/>
        <w:lang w:val="pt-PT" w:eastAsia="en-US" w:bidi="ar-SA"/>
      </w:rPr>
    </w:lvl>
    <w:lvl w:ilvl="3" w:tplc="D9BCB148">
      <w:numFmt w:val="bullet"/>
      <w:lvlText w:val="•"/>
      <w:lvlJc w:val="left"/>
      <w:pPr>
        <w:ind w:left="3929" w:hanging="348"/>
      </w:pPr>
      <w:rPr>
        <w:rFonts w:hint="default"/>
        <w:lang w:val="pt-PT" w:eastAsia="en-US" w:bidi="ar-SA"/>
      </w:rPr>
    </w:lvl>
    <w:lvl w:ilvl="4" w:tplc="BAACF9E4">
      <w:numFmt w:val="bullet"/>
      <w:lvlText w:val="•"/>
      <w:lvlJc w:val="left"/>
      <w:pPr>
        <w:ind w:left="4766" w:hanging="348"/>
      </w:pPr>
      <w:rPr>
        <w:rFonts w:hint="default"/>
        <w:lang w:val="pt-PT" w:eastAsia="en-US" w:bidi="ar-SA"/>
      </w:rPr>
    </w:lvl>
    <w:lvl w:ilvl="5" w:tplc="5352E9BC">
      <w:numFmt w:val="bullet"/>
      <w:lvlText w:val="•"/>
      <w:lvlJc w:val="left"/>
      <w:pPr>
        <w:ind w:left="5603" w:hanging="348"/>
      </w:pPr>
      <w:rPr>
        <w:rFonts w:hint="default"/>
        <w:lang w:val="pt-PT" w:eastAsia="en-US" w:bidi="ar-SA"/>
      </w:rPr>
    </w:lvl>
    <w:lvl w:ilvl="6" w:tplc="84CADCE2">
      <w:numFmt w:val="bullet"/>
      <w:lvlText w:val="•"/>
      <w:lvlJc w:val="left"/>
      <w:pPr>
        <w:ind w:left="6439" w:hanging="348"/>
      </w:pPr>
      <w:rPr>
        <w:rFonts w:hint="default"/>
        <w:lang w:val="pt-PT" w:eastAsia="en-US" w:bidi="ar-SA"/>
      </w:rPr>
    </w:lvl>
    <w:lvl w:ilvl="7" w:tplc="8A708B7A">
      <w:numFmt w:val="bullet"/>
      <w:lvlText w:val="•"/>
      <w:lvlJc w:val="left"/>
      <w:pPr>
        <w:ind w:left="7276" w:hanging="348"/>
      </w:pPr>
      <w:rPr>
        <w:rFonts w:hint="default"/>
        <w:lang w:val="pt-PT" w:eastAsia="en-US" w:bidi="ar-SA"/>
      </w:rPr>
    </w:lvl>
    <w:lvl w:ilvl="8" w:tplc="5010FD5C">
      <w:numFmt w:val="bullet"/>
      <w:lvlText w:val="•"/>
      <w:lvlJc w:val="left"/>
      <w:pPr>
        <w:ind w:left="8113" w:hanging="348"/>
      </w:pPr>
      <w:rPr>
        <w:rFonts w:hint="default"/>
        <w:lang w:val="pt-PT" w:eastAsia="en-US" w:bidi="ar-SA"/>
      </w:rPr>
    </w:lvl>
  </w:abstractNum>
  <w:abstractNum w:abstractNumId="1"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272B60C3"/>
    <w:multiLevelType w:val="hybridMultilevel"/>
    <w:tmpl w:val="D868AA42"/>
    <w:lvl w:ilvl="0" w:tplc="27C03798">
      <w:numFmt w:val="bullet"/>
      <w:lvlText w:val=""/>
      <w:lvlJc w:val="left"/>
      <w:pPr>
        <w:ind w:left="2294" w:hanging="425"/>
      </w:pPr>
      <w:rPr>
        <w:rFonts w:ascii="Symbol" w:eastAsia="Symbol" w:hAnsi="Symbol" w:cs="Symbol" w:hint="default"/>
        <w:w w:val="99"/>
        <w:sz w:val="32"/>
        <w:szCs w:val="32"/>
        <w:lang w:val="pt-PT" w:eastAsia="en-US" w:bidi="ar-SA"/>
      </w:rPr>
    </w:lvl>
    <w:lvl w:ilvl="1" w:tplc="1E563E9C">
      <w:numFmt w:val="bullet"/>
      <w:lvlText w:val="•"/>
      <w:lvlJc w:val="left"/>
      <w:pPr>
        <w:ind w:left="3038" w:hanging="425"/>
      </w:pPr>
      <w:rPr>
        <w:rFonts w:hint="default"/>
        <w:lang w:val="pt-PT" w:eastAsia="en-US" w:bidi="ar-SA"/>
      </w:rPr>
    </w:lvl>
    <w:lvl w:ilvl="2" w:tplc="42DC3CD0">
      <w:numFmt w:val="bullet"/>
      <w:lvlText w:val="•"/>
      <w:lvlJc w:val="left"/>
      <w:pPr>
        <w:ind w:left="3776" w:hanging="425"/>
      </w:pPr>
      <w:rPr>
        <w:rFonts w:hint="default"/>
        <w:lang w:val="pt-PT" w:eastAsia="en-US" w:bidi="ar-SA"/>
      </w:rPr>
    </w:lvl>
    <w:lvl w:ilvl="3" w:tplc="60E82426">
      <w:numFmt w:val="bullet"/>
      <w:lvlText w:val="•"/>
      <w:lvlJc w:val="left"/>
      <w:pPr>
        <w:ind w:left="4514" w:hanging="425"/>
      </w:pPr>
      <w:rPr>
        <w:rFonts w:hint="default"/>
        <w:lang w:val="pt-PT" w:eastAsia="en-US" w:bidi="ar-SA"/>
      </w:rPr>
    </w:lvl>
    <w:lvl w:ilvl="4" w:tplc="2DC8C2AE">
      <w:numFmt w:val="bullet"/>
      <w:lvlText w:val="•"/>
      <w:lvlJc w:val="left"/>
      <w:pPr>
        <w:ind w:left="5252" w:hanging="425"/>
      </w:pPr>
      <w:rPr>
        <w:rFonts w:hint="default"/>
        <w:lang w:val="pt-PT" w:eastAsia="en-US" w:bidi="ar-SA"/>
      </w:rPr>
    </w:lvl>
    <w:lvl w:ilvl="5" w:tplc="FF645648">
      <w:numFmt w:val="bullet"/>
      <w:lvlText w:val="•"/>
      <w:lvlJc w:val="left"/>
      <w:pPr>
        <w:ind w:left="5990" w:hanging="425"/>
      </w:pPr>
      <w:rPr>
        <w:rFonts w:hint="default"/>
        <w:lang w:val="pt-PT" w:eastAsia="en-US" w:bidi="ar-SA"/>
      </w:rPr>
    </w:lvl>
    <w:lvl w:ilvl="6" w:tplc="7C6A7146">
      <w:numFmt w:val="bullet"/>
      <w:lvlText w:val="•"/>
      <w:lvlJc w:val="left"/>
      <w:pPr>
        <w:ind w:left="6728" w:hanging="425"/>
      </w:pPr>
      <w:rPr>
        <w:rFonts w:hint="default"/>
        <w:lang w:val="pt-PT" w:eastAsia="en-US" w:bidi="ar-SA"/>
      </w:rPr>
    </w:lvl>
    <w:lvl w:ilvl="7" w:tplc="2998F04E">
      <w:numFmt w:val="bullet"/>
      <w:lvlText w:val="•"/>
      <w:lvlJc w:val="left"/>
      <w:pPr>
        <w:ind w:left="7466" w:hanging="425"/>
      </w:pPr>
      <w:rPr>
        <w:rFonts w:hint="default"/>
        <w:lang w:val="pt-PT" w:eastAsia="en-US" w:bidi="ar-SA"/>
      </w:rPr>
    </w:lvl>
    <w:lvl w:ilvl="8" w:tplc="7F0420DE">
      <w:numFmt w:val="bullet"/>
      <w:lvlText w:val="•"/>
      <w:lvlJc w:val="left"/>
      <w:pPr>
        <w:ind w:left="8204" w:hanging="425"/>
      </w:pPr>
      <w:rPr>
        <w:rFonts w:hint="default"/>
        <w:lang w:val="pt-PT" w:eastAsia="en-US" w:bidi="ar-SA"/>
      </w:rPr>
    </w:lvl>
  </w:abstractNum>
  <w:abstractNum w:abstractNumId="3" w15:restartNumberingAfterBreak="0">
    <w:nsid w:val="689B5DFE"/>
    <w:multiLevelType w:val="hybridMultilevel"/>
    <w:tmpl w:val="4A7E4DBE"/>
    <w:lvl w:ilvl="0" w:tplc="F3C09760">
      <w:start w:val="1"/>
      <w:numFmt w:val="decimal"/>
      <w:lvlText w:val="%1."/>
      <w:lvlJc w:val="left"/>
      <w:pPr>
        <w:ind w:left="1318" w:hanging="257"/>
        <w:jc w:val="left"/>
      </w:pPr>
      <w:rPr>
        <w:rFonts w:hint="default"/>
        <w:b/>
        <w:bCs/>
        <w:spacing w:val="-1"/>
        <w:w w:val="100"/>
        <w:lang w:val="pt-PT" w:eastAsia="en-US" w:bidi="ar-SA"/>
      </w:rPr>
    </w:lvl>
    <w:lvl w:ilvl="1" w:tplc="E3582EBC">
      <w:numFmt w:val="bullet"/>
      <w:lvlText w:val="•"/>
      <w:lvlJc w:val="left"/>
      <w:pPr>
        <w:ind w:left="1320" w:hanging="257"/>
      </w:pPr>
      <w:rPr>
        <w:rFonts w:hint="default"/>
        <w:lang w:val="pt-PT" w:eastAsia="en-US" w:bidi="ar-SA"/>
      </w:rPr>
    </w:lvl>
    <w:lvl w:ilvl="2" w:tplc="4F0E5CB2">
      <w:numFmt w:val="bullet"/>
      <w:lvlText w:val="•"/>
      <w:lvlJc w:val="left"/>
      <w:pPr>
        <w:ind w:left="2260" w:hanging="257"/>
      </w:pPr>
      <w:rPr>
        <w:rFonts w:hint="default"/>
        <w:lang w:val="pt-PT" w:eastAsia="en-US" w:bidi="ar-SA"/>
      </w:rPr>
    </w:lvl>
    <w:lvl w:ilvl="3" w:tplc="9C841052">
      <w:numFmt w:val="bullet"/>
      <w:lvlText w:val="•"/>
      <w:lvlJc w:val="left"/>
      <w:pPr>
        <w:ind w:left="3201" w:hanging="257"/>
      </w:pPr>
      <w:rPr>
        <w:rFonts w:hint="default"/>
        <w:lang w:val="pt-PT" w:eastAsia="en-US" w:bidi="ar-SA"/>
      </w:rPr>
    </w:lvl>
    <w:lvl w:ilvl="4" w:tplc="72F00448">
      <w:numFmt w:val="bullet"/>
      <w:lvlText w:val="•"/>
      <w:lvlJc w:val="left"/>
      <w:pPr>
        <w:ind w:left="4142" w:hanging="257"/>
      </w:pPr>
      <w:rPr>
        <w:rFonts w:hint="default"/>
        <w:lang w:val="pt-PT" w:eastAsia="en-US" w:bidi="ar-SA"/>
      </w:rPr>
    </w:lvl>
    <w:lvl w:ilvl="5" w:tplc="8ECCC06A">
      <w:numFmt w:val="bullet"/>
      <w:lvlText w:val="•"/>
      <w:lvlJc w:val="left"/>
      <w:pPr>
        <w:ind w:left="5082" w:hanging="257"/>
      </w:pPr>
      <w:rPr>
        <w:rFonts w:hint="default"/>
        <w:lang w:val="pt-PT" w:eastAsia="en-US" w:bidi="ar-SA"/>
      </w:rPr>
    </w:lvl>
    <w:lvl w:ilvl="6" w:tplc="214E17B4">
      <w:numFmt w:val="bullet"/>
      <w:lvlText w:val="•"/>
      <w:lvlJc w:val="left"/>
      <w:pPr>
        <w:ind w:left="6023" w:hanging="257"/>
      </w:pPr>
      <w:rPr>
        <w:rFonts w:hint="default"/>
        <w:lang w:val="pt-PT" w:eastAsia="en-US" w:bidi="ar-SA"/>
      </w:rPr>
    </w:lvl>
    <w:lvl w:ilvl="7" w:tplc="97F86D22">
      <w:numFmt w:val="bullet"/>
      <w:lvlText w:val="•"/>
      <w:lvlJc w:val="left"/>
      <w:pPr>
        <w:ind w:left="6964" w:hanging="257"/>
      </w:pPr>
      <w:rPr>
        <w:rFonts w:hint="default"/>
        <w:lang w:val="pt-PT" w:eastAsia="en-US" w:bidi="ar-SA"/>
      </w:rPr>
    </w:lvl>
    <w:lvl w:ilvl="8" w:tplc="35E6049C">
      <w:numFmt w:val="bullet"/>
      <w:lvlText w:val="•"/>
      <w:lvlJc w:val="left"/>
      <w:pPr>
        <w:ind w:left="7904" w:hanging="257"/>
      </w:pPr>
      <w:rPr>
        <w:rFonts w:hint="default"/>
        <w:lang w:val="pt-PT" w:eastAsia="en-US" w:bidi="ar-SA"/>
      </w:rPr>
    </w:lvl>
  </w:abstractNum>
  <w:abstractNum w:abstractNumId="4"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677"/>
    <w:rsid w:val="001B14EB"/>
    <w:rsid w:val="003F40E0"/>
    <w:rsid w:val="00677A88"/>
    <w:rsid w:val="006804B0"/>
    <w:rsid w:val="00680EDA"/>
    <w:rsid w:val="0068317D"/>
    <w:rsid w:val="00812BDF"/>
    <w:rsid w:val="0090135A"/>
    <w:rsid w:val="00A47677"/>
    <w:rsid w:val="00B32F11"/>
    <w:rsid w:val="00BE3337"/>
    <w:rsid w:val="00C31111"/>
    <w:rsid w:val="00C65215"/>
    <w:rsid w:val="00CE739E"/>
    <w:rsid w:val="00D536E9"/>
    <w:rsid w:val="00ED0BCC"/>
    <w:rsid w:val="00FB0B09"/>
    <w:rsid w:val="00FF03BD"/>
    <w:rsid w:val="00FF38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EB386"/>
  <w15:docId w15:val="{0D2FECD5-EF1B-44DC-8D28-BC4D3D6F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B09"/>
    <w:rPr>
      <w:rFonts w:ascii="Arial" w:eastAsia="Arial" w:hAnsi="Arial" w:cs="Arial"/>
      <w:lang w:val="pt-PT"/>
    </w:rPr>
  </w:style>
  <w:style w:type="paragraph" w:styleId="Ttulo1">
    <w:name w:val="heading 1"/>
    <w:basedOn w:val="Normal"/>
    <w:uiPriority w:val="9"/>
    <w:qFormat/>
    <w:pPr>
      <w:ind w:left="2294" w:hanging="426"/>
      <w:outlineLvl w:val="0"/>
    </w:pPr>
    <w:rPr>
      <w:rFonts w:ascii="Times New Roman" w:eastAsia="Times New Roman" w:hAnsi="Times New Roman" w:cs="Times New Roman"/>
      <w:sz w:val="32"/>
      <w:szCs w:val="32"/>
    </w:rPr>
  </w:style>
  <w:style w:type="paragraph" w:styleId="Ttulo2">
    <w:name w:val="heading 2"/>
    <w:basedOn w:val="Normal"/>
    <w:uiPriority w:val="9"/>
    <w:unhideWhenUsed/>
    <w:qFormat/>
    <w:pPr>
      <w:ind w:left="1410" w:hanging="411"/>
      <w:outlineLvl w:val="1"/>
    </w:pPr>
    <w:rPr>
      <w:b/>
      <w:bCs/>
      <w:sz w:val="23"/>
      <w:szCs w:val="23"/>
    </w:rPr>
  </w:style>
  <w:style w:type="paragraph" w:styleId="Ttulo3">
    <w:name w:val="heading 3"/>
    <w:basedOn w:val="Normal"/>
    <w:uiPriority w:val="9"/>
    <w:unhideWhenUsed/>
    <w:qFormat/>
    <w:pPr>
      <w:ind w:left="1410" w:right="1582"/>
      <w:jc w:val="center"/>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1421" w:hanging="426"/>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ED0BCC"/>
    <w:pPr>
      <w:tabs>
        <w:tab w:val="center" w:pos="4252"/>
        <w:tab w:val="right" w:pos="8504"/>
      </w:tabs>
    </w:pPr>
  </w:style>
  <w:style w:type="character" w:customStyle="1" w:styleId="CabealhoChar">
    <w:name w:val="Cabeçalho Char"/>
    <w:basedOn w:val="Fontepargpadro"/>
    <w:link w:val="Cabealho"/>
    <w:uiPriority w:val="99"/>
    <w:rsid w:val="00ED0BCC"/>
    <w:rPr>
      <w:rFonts w:ascii="Arial" w:eastAsia="Arial" w:hAnsi="Arial" w:cs="Arial"/>
      <w:lang w:val="pt-PT"/>
    </w:rPr>
  </w:style>
  <w:style w:type="paragraph" w:styleId="Rodap">
    <w:name w:val="footer"/>
    <w:basedOn w:val="Normal"/>
    <w:link w:val="RodapChar"/>
    <w:uiPriority w:val="99"/>
    <w:unhideWhenUsed/>
    <w:rsid w:val="00ED0BCC"/>
    <w:pPr>
      <w:tabs>
        <w:tab w:val="center" w:pos="4252"/>
        <w:tab w:val="right" w:pos="8504"/>
      </w:tabs>
    </w:pPr>
  </w:style>
  <w:style w:type="character" w:customStyle="1" w:styleId="RodapChar">
    <w:name w:val="Rodapé Char"/>
    <w:basedOn w:val="Fontepargpadro"/>
    <w:link w:val="Rodap"/>
    <w:uiPriority w:val="99"/>
    <w:rsid w:val="00ED0BCC"/>
    <w:rPr>
      <w:rFonts w:ascii="Arial" w:eastAsia="Arial" w:hAnsi="Arial" w:cs="Arial"/>
      <w:lang w:val="pt-PT"/>
    </w:rPr>
  </w:style>
  <w:style w:type="character" w:styleId="Hyperlink">
    <w:name w:val="Hyperlink"/>
    <w:basedOn w:val="Fontepargpadro"/>
    <w:uiPriority w:val="99"/>
    <w:unhideWhenUsed/>
    <w:rsid w:val="00ED0BCC"/>
    <w:rPr>
      <w:color w:val="0000FF" w:themeColor="hyperlink"/>
      <w:u w:val="single"/>
    </w:rPr>
  </w:style>
  <w:style w:type="character" w:styleId="MenoPendente">
    <w:name w:val="Unresolved Mention"/>
    <w:basedOn w:val="Fontepargpadro"/>
    <w:uiPriority w:val="99"/>
    <w:semiHidden/>
    <w:unhideWhenUsed/>
    <w:rsid w:val="00ED0BCC"/>
    <w:rPr>
      <w:color w:val="605E5C"/>
      <w:shd w:val="clear" w:color="auto" w:fill="E1DFDD"/>
    </w:rPr>
  </w:style>
  <w:style w:type="character" w:customStyle="1" w:styleId="CorpodetextoChar">
    <w:name w:val="Corpo de texto Char"/>
    <w:basedOn w:val="Fontepargpadro"/>
    <w:link w:val="Corpodetexto"/>
    <w:uiPriority w:val="1"/>
    <w:rsid w:val="00FB0B09"/>
    <w:rPr>
      <w:rFonts w:ascii="Arial" w:eastAsia="Arial" w:hAnsi="Arial" w:cs="Arial"/>
      <w:lang w:val="pt-PT"/>
    </w:rPr>
  </w:style>
  <w:style w:type="paragraph" w:styleId="SemEspaamento">
    <w:name w:val="No Spacing"/>
    <w:uiPriority w:val="1"/>
    <w:qFormat/>
    <w:rsid w:val="001B14EB"/>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rifaina.sp.gov.br" TargetMode="External"/><Relationship Id="rId2" Type="http://schemas.openxmlformats.org/officeDocument/2006/relationships/hyperlink" Target="http://www.rifaina.sp.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D85E-1685-47FF-9EC2-EB2407B6F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1396</Words>
  <Characters>7541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engenharia</dc:creator>
  <cp:lastModifiedBy>engenharia</cp:lastModifiedBy>
  <cp:revision>8</cp:revision>
  <dcterms:created xsi:type="dcterms:W3CDTF">2022-10-11T12:39:00Z</dcterms:created>
  <dcterms:modified xsi:type="dcterms:W3CDTF">2022-11-16T12:22:00Z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2022-10-07T00:00:00Z</vt:filetime>
  </property>
  <property fmtid="{D5CDD505-2E9C-101B-9397-08002B2CF9AE}" pid="3" name="Creator">
    <vt:lpwstr>PDFium</vt:lpwstr>
  </property>
  <property fmtid="{D5CDD505-2E9C-101B-9397-08002B2CF9AE}" pid="4" name="LastSaved">
    <vt:filetime>2022-10-11T00:00:00Z</vt:filetime>
  </property>
</Properties>
</file>